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F724" w14:textId="3A92EFDF" w:rsidR="009A4BB5" w:rsidRDefault="00C87412" w:rsidP="00CC6DE7">
      <w:pPr>
        <w:spacing w:after="0" w:line="240" w:lineRule="auto"/>
      </w:pPr>
      <w:r w:rsidRPr="00C87412">
        <w:rPr>
          <w:noProof/>
          <w:lang w:eastAsia="pt-BR"/>
        </w:rPr>
        <w:drawing>
          <wp:inline distT="0" distB="0" distL="0" distR="0" wp14:anchorId="3209233E" wp14:editId="25632D0D">
            <wp:extent cx="7227651" cy="412750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6264" cy="45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DE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8D4B3D" wp14:editId="52162AF5">
                <wp:simplePos x="0" y="0"/>
                <wp:positionH relativeFrom="margin">
                  <wp:align>center</wp:align>
                </wp:positionH>
                <wp:positionV relativeFrom="paragraph">
                  <wp:posOffset>415925</wp:posOffset>
                </wp:positionV>
                <wp:extent cx="6981190" cy="12700"/>
                <wp:effectExtent l="0" t="0" r="10160" b="6350"/>
                <wp:wrapNone/>
                <wp:docPr id="25" name="Forma Liv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1190" cy="12700"/>
                        </a:xfrm>
                        <a:custGeom>
                          <a:avLst/>
                          <a:gdLst>
                            <a:gd name="T0" fmla="*/ 0 w 10994"/>
                            <a:gd name="T1" fmla="*/ 0 h 20"/>
                            <a:gd name="T2" fmla="*/ 10993 w 1099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94" h="20">
                              <a:moveTo>
                                <a:pt x="0" y="0"/>
                              </a:moveTo>
                              <a:lnTo>
                                <a:pt x="1099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312B3B" id="Forma Livr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points="0,32.75pt,549.65pt,32.75pt" coordsize="109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" o:allowincell="f" filled="f" strokecolor="#231f20">
                <v:path arrowok="t" o:connecttype="custom" o:connectlocs="0,0;6980555,0" o:connectangles="0,0"/>
                <w10:wrap anchorx="margin"/>
              </v:polyline>
            </w:pict>
          </mc:Fallback>
        </mc:AlternateContent>
      </w:r>
    </w:p>
    <w:p w14:paraId="0E8732BA" w14:textId="5E19C0A8" w:rsidR="00CC6DE7" w:rsidRPr="001974C5" w:rsidRDefault="00291851" w:rsidP="00AE508C">
      <w:pPr>
        <w:spacing w:before="40" w:after="0" w:line="240" w:lineRule="auto"/>
        <w:ind w:left="284" w:hanging="142"/>
        <w:rPr>
          <w:sz w:val="23"/>
          <w:szCs w:val="23"/>
        </w:rPr>
      </w:pPr>
      <w:r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 xml:space="preserve">Antígeno Parvovírus (CPV Ag) </w:t>
      </w:r>
      <w:r w:rsidRPr="00291851"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>| GenBody</w:t>
      </w:r>
      <w:r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 xml:space="preserve"> </w:t>
      </w:r>
    </w:p>
    <w:p w14:paraId="73B1C476" w14:textId="77777777" w:rsidR="00CC6DE7" w:rsidRDefault="00CC6DE7" w:rsidP="006815D9">
      <w:pPr>
        <w:tabs>
          <w:tab w:val="left" w:pos="1485"/>
        </w:tabs>
        <w:spacing w:after="0" w:line="240" w:lineRule="auto"/>
      </w:pPr>
      <w:r w:rsidRPr="00CC6DE7">
        <w:rPr>
          <w:rFonts w:ascii="Arial" w:eastAsiaTheme="minorEastAsia" w:hAnsi="Arial" w:cs="Arial"/>
          <w:noProof/>
          <w:color w:val="231F20"/>
          <w:spacing w:val="-3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B5EF8DF" wp14:editId="657E5F9F">
                <wp:simplePos x="0" y="0"/>
                <wp:positionH relativeFrom="margin">
                  <wp:posOffset>32385</wp:posOffset>
                </wp:positionH>
                <wp:positionV relativeFrom="paragraph">
                  <wp:posOffset>35560</wp:posOffset>
                </wp:positionV>
                <wp:extent cx="6981190" cy="12700"/>
                <wp:effectExtent l="0" t="0" r="10160" b="6350"/>
                <wp:wrapNone/>
                <wp:docPr id="27" name="Forma Livr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1190" cy="12700"/>
                        </a:xfrm>
                        <a:custGeom>
                          <a:avLst/>
                          <a:gdLst>
                            <a:gd name="T0" fmla="*/ 0 w 10994"/>
                            <a:gd name="T1" fmla="*/ 0 h 20"/>
                            <a:gd name="T2" fmla="*/ 10993 w 1099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94" h="20">
                              <a:moveTo>
                                <a:pt x="0" y="0"/>
                              </a:moveTo>
                              <a:lnTo>
                                <a:pt x="1099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BA450D" id="Forma Livre 2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points="2.55pt,2.8pt,552.2pt,2.8pt" coordsize="109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" o:allowincell="f" filled="f" strokecolor="#231f20">
                <v:path arrowok="t" o:connecttype="custom" o:connectlocs="0,0;6980555,0" o:connectangles="0,0"/>
                <w10:wrap anchorx="margin"/>
              </v:polyline>
            </w:pict>
          </mc:Fallback>
        </mc:AlternateContent>
      </w:r>
      <w:r>
        <w:tab/>
      </w:r>
    </w:p>
    <w:p w14:paraId="725185AE" w14:textId="77777777" w:rsidR="006815D9" w:rsidRDefault="006815D9" w:rsidP="006815D9">
      <w:pPr>
        <w:tabs>
          <w:tab w:val="left" w:pos="1485"/>
        </w:tabs>
        <w:spacing w:after="0" w:line="240" w:lineRule="auto"/>
        <w:sectPr w:rsidR="006815D9" w:rsidSect="00442D75">
          <w:headerReference w:type="default" r:id="rId11"/>
          <w:footerReference w:type="default" r:id="rId12"/>
          <w:pgSz w:w="11906" w:h="16838"/>
          <w:pgMar w:top="170" w:right="397" w:bottom="397" w:left="397" w:header="454" w:footer="454" w:gutter="0"/>
          <w:cols w:space="708"/>
          <w:docGrid w:linePitch="360"/>
        </w:sectPr>
      </w:pPr>
    </w:p>
    <w:p w14:paraId="3C82671C" w14:textId="77777777" w:rsidR="001D7CB3" w:rsidRPr="00B1081B" w:rsidRDefault="001D7CB3" w:rsidP="001D7CB3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B1081B">
        <w:rPr>
          <w:rFonts w:ascii="Arial" w:hAnsi="Arial" w:cs="Arial"/>
          <w:color w:val="ED1C24"/>
        </w:rPr>
        <w:t>EXPLICAÇÃO DO TESTE</w:t>
      </w:r>
    </w:p>
    <w:p w14:paraId="0E95A59D" w14:textId="77777777" w:rsidR="004C4AFA" w:rsidRDefault="004C4AFA" w:rsidP="004C4AFA">
      <w:pPr>
        <w:rPr>
          <w:rFonts w:ascii="Arial" w:hAnsi="Arial" w:cs="Arial"/>
          <w:sz w:val="13"/>
          <w:szCs w:val="13"/>
        </w:rPr>
      </w:pPr>
      <w:r w:rsidRPr="00851581">
        <w:rPr>
          <w:rFonts w:ascii="Arial" w:hAnsi="Arial" w:cs="Arial"/>
          <w:sz w:val="14"/>
          <w:szCs w:val="14"/>
        </w:rPr>
        <w:t>O GenBody CPV Ag é um kit de ensaio imunocromatográfico para detecção rápida e qualitativa da infecção pelo parvovírus canino (CPV) a partir de amostra de fezes de cão</w:t>
      </w:r>
      <w:r w:rsidRPr="00851581">
        <w:rPr>
          <w:rFonts w:ascii="Arial" w:hAnsi="Arial" w:cs="Arial"/>
          <w:sz w:val="13"/>
          <w:szCs w:val="13"/>
        </w:rPr>
        <w:t>.</w:t>
      </w:r>
    </w:p>
    <w:p w14:paraId="22753A53" w14:textId="77777777" w:rsidR="00851581" w:rsidRDefault="00851581" w:rsidP="008515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color w:val="FF0000"/>
          <w:sz w:val="16"/>
          <w:szCs w:val="16"/>
        </w:rPr>
        <w:t>REAGENTES</w:t>
      </w:r>
      <w:r>
        <w:rPr>
          <w:rStyle w:val="eop"/>
          <w:rFonts w:ascii="Century Gothic" w:hAnsi="Century Gothic" w:cs="Segoe UI"/>
          <w:color w:val="FF0000"/>
          <w:sz w:val="16"/>
          <w:szCs w:val="16"/>
        </w:rPr>
        <w:t> </w:t>
      </w:r>
    </w:p>
    <w:p w14:paraId="064B5301" w14:textId="1423651D" w:rsidR="00851581" w:rsidRPr="00851581" w:rsidRDefault="00851581" w:rsidP="0085158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4"/>
          <w:szCs w:val="14"/>
        </w:rPr>
      </w:pPr>
      <w:r w:rsidRPr="00851581">
        <w:rPr>
          <w:rStyle w:val="normaltextrun"/>
          <w:rFonts w:ascii="Arial" w:hAnsi="Arial" w:cs="Arial"/>
          <w:sz w:val="14"/>
          <w:szCs w:val="14"/>
        </w:rPr>
        <w:t>Componentes e concentrações</w:t>
      </w:r>
      <w:r w:rsidRPr="00851581">
        <w:rPr>
          <w:rStyle w:val="eop"/>
          <w:rFonts w:ascii="Arial" w:hAnsi="Arial" w:cs="Arial"/>
          <w:sz w:val="14"/>
          <w:szCs w:val="14"/>
        </w:rPr>
        <w:t> </w:t>
      </w:r>
    </w:p>
    <w:p w14:paraId="51E7ECE2" w14:textId="7D4280A5" w:rsidR="005834EC" w:rsidRPr="00175226" w:rsidRDefault="005834EC" w:rsidP="005834E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4"/>
          <w:szCs w:val="14"/>
        </w:rPr>
      </w:pPr>
      <w:r w:rsidRPr="00295F27">
        <w:rPr>
          <w:rFonts w:ascii="Arial" w:hAnsi="Arial" w:cs="Arial"/>
          <w:sz w:val="14"/>
          <w:szCs w:val="14"/>
        </w:rPr>
        <w:t>Conjugado ouro-anticorpo de camundongo anti-parvovírus canino - 7,0 DO</w:t>
      </w:r>
      <w:r w:rsidRPr="00295F27">
        <w:rPr>
          <w:rFonts w:ascii="Arial" w:hAnsi="Arial" w:cs="Arial"/>
          <w:sz w:val="14"/>
          <w:szCs w:val="14"/>
        </w:rPr>
        <w:br/>
        <w:t>Conjugado ouro-IgG de camundongo - 2,5 DO</w:t>
      </w:r>
      <w:r w:rsidRPr="00295F27">
        <w:rPr>
          <w:rFonts w:ascii="Arial" w:hAnsi="Arial" w:cs="Arial"/>
          <w:sz w:val="14"/>
          <w:szCs w:val="14"/>
        </w:rPr>
        <w:br/>
        <w:t xml:space="preserve">Anticorpo de camundongo anti-parvovírus canino - </w:t>
      </w:r>
      <w:r w:rsidRPr="00295F27">
        <w:rPr>
          <w:rFonts w:ascii="Arial" w:eastAsia="Times New Roman" w:hAnsi="Arial" w:cs="Arial"/>
          <w:sz w:val="14"/>
          <w:szCs w:val="14"/>
          <w:lang w:eastAsia="pt-BR"/>
        </w:rPr>
        <w:t>1,5 mg/mL </w:t>
      </w:r>
      <w:r w:rsidRPr="00295F27">
        <w:rPr>
          <w:rFonts w:ascii="Arial" w:hAnsi="Arial" w:cs="Arial"/>
          <w:sz w:val="14"/>
          <w:szCs w:val="14"/>
        </w:rPr>
        <w:tab/>
      </w:r>
      <w:r w:rsidRPr="00295F27">
        <w:rPr>
          <w:rFonts w:ascii="Arial" w:hAnsi="Arial" w:cs="Arial"/>
          <w:sz w:val="14"/>
          <w:szCs w:val="14"/>
        </w:rPr>
        <w:br/>
        <w:t xml:space="preserve">Anticorpo anti-IgG de camundongo - </w:t>
      </w:r>
      <w:r w:rsidRPr="00295F27">
        <w:rPr>
          <w:rFonts w:ascii="Arial" w:eastAsia="Times New Roman" w:hAnsi="Arial" w:cs="Arial"/>
          <w:sz w:val="14"/>
          <w:szCs w:val="14"/>
          <w:lang w:eastAsia="pt-BR"/>
        </w:rPr>
        <w:t>1,0 mg/mL </w:t>
      </w:r>
      <w:r w:rsidRPr="00295F27">
        <w:rPr>
          <w:rFonts w:ascii="Arial" w:hAnsi="Arial" w:cs="Arial"/>
          <w:sz w:val="14"/>
          <w:szCs w:val="14"/>
        </w:rPr>
        <w:br/>
        <w:t xml:space="preserve">Almofada absorvente </w:t>
      </w:r>
      <w:r w:rsidRPr="00295F27">
        <w:rPr>
          <w:rFonts w:ascii="Arial" w:hAnsi="Arial" w:cs="Arial"/>
          <w:sz w:val="14"/>
          <w:szCs w:val="14"/>
        </w:rPr>
        <w:br/>
        <w:t>Almofada conjugada</w:t>
      </w:r>
      <w:r w:rsidRPr="00295F27">
        <w:rPr>
          <w:rFonts w:ascii="Arial" w:hAnsi="Arial" w:cs="Arial"/>
          <w:sz w:val="14"/>
          <w:szCs w:val="14"/>
        </w:rPr>
        <w:br/>
        <w:t>Membrana de nitrocelulose</w:t>
      </w:r>
      <w:r w:rsidRPr="00295F27">
        <w:rPr>
          <w:rFonts w:ascii="Arial" w:hAnsi="Arial" w:cs="Arial"/>
          <w:sz w:val="14"/>
          <w:szCs w:val="14"/>
        </w:rPr>
        <w:br/>
      </w:r>
      <w:r w:rsidRPr="00295F27">
        <w:rPr>
          <w:rStyle w:val="normaltextrun"/>
          <w:rFonts w:ascii="Arial" w:hAnsi="Arial" w:cs="Arial"/>
          <w:sz w:val="14"/>
          <w:szCs w:val="14"/>
        </w:rPr>
        <w:t>Bicarbonato de sódio - 0,1M</w:t>
      </w:r>
      <w:r w:rsidRPr="00295F27">
        <w:rPr>
          <w:rStyle w:val="eop"/>
          <w:rFonts w:ascii="Arial" w:hAnsi="Arial" w:cs="Arial"/>
          <w:sz w:val="14"/>
          <w:szCs w:val="14"/>
        </w:rPr>
        <w:t> </w:t>
      </w:r>
      <w:r w:rsidRPr="00295F27">
        <w:rPr>
          <w:rStyle w:val="eop"/>
          <w:rFonts w:ascii="Arial" w:hAnsi="Arial" w:cs="Arial"/>
          <w:sz w:val="14"/>
          <w:szCs w:val="14"/>
        </w:rPr>
        <w:br/>
      </w:r>
      <w:r w:rsidRPr="00295F27">
        <w:rPr>
          <w:rStyle w:val="normaltextrun"/>
          <w:rFonts w:ascii="Arial" w:hAnsi="Arial" w:cs="Arial"/>
          <w:sz w:val="14"/>
          <w:szCs w:val="14"/>
        </w:rPr>
        <w:t>Carbonato de sódio - 0,1M</w:t>
      </w:r>
      <w:r w:rsidRPr="00295F27">
        <w:rPr>
          <w:rStyle w:val="eop"/>
          <w:rFonts w:ascii="Arial" w:hAnsi="Arial" w:cs="Arial"/>
          <w:sz w:val="14"/>
          <w:szCs w:val="14"/>
        </w:rPr>
        <w:t> </w:t>
      </w:r>
      <w:r w:rsidRPr="00295F27">
        <w:rPr>
          <w:rStyle w:val="eop"/>
          <w:rFonts w:ascii="Arial" w:hAnsi="Arial" w:cs="Arial"/>
          <w:sz w:val="14"/>
          <w:szCs w:val="14"/>
        </w:rPr>
        <w:br/>
      </w:r>
      <w:r w:rsidRPr="00295F27">
        <w:rPr>
          <w:rStyle w:val="normaltextrun"/>
          <w:rFonts w:ascii="Arial" w:hAnsi="Arial" w:cs="Arial"/>
          <w:sz w:val="14"/>
          <w:szCs w:val="14"/>
        </w:rPr>
        <w:t>Triton X-100 - 1%</w:t>
      </w:r>
      <w:r w:rsidRPr="00295F27">
        <w:rPr>
          <w:rStyle w:val="eop"/>
          <w:rFonts w:ascii="Arial" w:hAnsi="Arial" w:cs="Arial"/>
          <w:sz w:val="14"/>
          <w:szCs w:val="14"/>
        </w:rPr>
        <w:t> </w:t>
      </w:r>
      <w:r w:rsidRPr="00295F27">
        <w:rPr>
          <w:rStyle w:val="eop"/>
          <w:rFonts w:ascii="Arial" w:hAnsi="Arial" w:cs="Arial"/>
          <w:sz w:val="14"/>
          <w:szCs w:val="14"/>
        </w:rPr>
        <w:br/>
      </w:r>
      <w:r w:rsidRPr="00295F27">
        <w:rPr>
          <w:rStyle w:val="normaltextrun"/>
          <w:rFonts w:ascii="Arial" w:hAnsi="Arial" w:cs="Arial"/>
          <w:sz w:val="14"/>
          <w:szCs w:val="14"/>
        </w:rPr>
        <w:t xml:space="preserve">Azida sódica </w:t>
      </w:r>
      <w:r w:rsidR="00295F27">
        <w:rPr>
          <w:rStyle w:val="normaltextrun"/>
          <w:rFonts w:ascii="Arial" w:hAnsi="Arial" w:cs="Arial"/>
          <w:sz w:val="14"/>
          <w:szCs w:val="14"/>
        </w:rPr>
        <w:t>-</w:t>
      </w:r>
      <w:r w:rsidRPr="00295F27">
        <w:rPr>
          <w:rStyle w:val="normaltextrun"/>
          <w:rFonts w:ascii="Arial" w:hAnsi="Arial" w:cs="Arial"/>
          <w:sz w:val="14"/>
          <w:szCs w:val="14"/>
        </w:rPr>
        <w:t xml:space="preserve"> 0,09% </w:t>
      </w:r>
      <w:r w:rsidRPr="00295F27">
        <w:rPr>
          <w:rStyle w:val="normaltextrun"/>
          <w:rFonts w:ascii="Arial" w:hAnsi="Arial" w:cs="Arial"/>
          <w:sz w:val="14"/>
          <w:szCs w:val="14"/>
        </w:rPr>
        <w:br/>
        <w:t>Cloreto de sódio - 0,1M</w:t>
      </w:r>
      <w:r w:rsidRPr="00295F27">
        <w:rPr>
          <w:rStyle w:val="eop"/>
          <w:rFonts w:ascii="Arial" w:hAnsi="Arial" w:cs="Arial"/>
          <w:sz w:val="14"/>
          <w:szCs w:val="14"/>
        </w:rPr>
        <w:t> </w:t>
      </w:r>
      <w:r w:rsidRPr="00295F27">
        <w:rPr>
          <w:rStyle w:val="normaltextrun"/>
          <w:rFonts w:ascii="Arial" w:hAnsi="Arial" w:cs="Arial"/>
          <w:sz w:val="14"/>
          <w:szCs w:val="14"/>
        </w:rPr>
        <w:br/>
      </w:r>
      <w:r w:rsidRPr="00295F27">
        <w:rPr>
          <w:rFonts w:ascii="Arial" w:hAnsi="Arial" w:cs="Arial"/>
          <w:sz w:val="14"/>
          <w:szCs w:val="14"/>
        </w:rPr>
        <w:t>EDTA-Na</w:t>
      </w:r>
      <w:r w:rsidRPr="00295F27">
        <w:rPr>
          <w:rFonts w:ascii="Arial" w:hAnsi="Arial" w:cs="Arial"/>
          <w:sz w:val="14"/>
          <w:szCs w:val="14"/>
          <w:vertAlign w:val="subscript"/>
        </w:rPr>
        <w:t xml:space="preserve">2 </w:t>
      </w:r>
      <w:r w:rsidRPr="00295F27">
        <w:rPr>
          <w:rFonts w:ascii="Arial" w:hAnsi="Arial" w:cs="Arial"/>
          <w:sz w:val="14"/>
          <w:szCs w:val="14"/>
        </w:rPr>
        <w:t>-</w:t>
      </w:r>
      <w:r w:rsidRPr="00295F27">
        <w:rPr>
          <w:rFonts w:ascii="Arial" w:hAnsi="Arial" w:cs="Arial"/>
          <w:sz w:val="14"/>
          <w:szCs w:val="14"/>
          <w:vertAlign w:val="subscript"/>
        </w:rPr>
        <w:t xml:space="preserve"> </w:t>
      </w:r>
      <w:r w:rsidRPr="00295F27">
        <w:rPr>
          <w:rFonts w:ascii="Arial" w:hAnsi="Arial" w:cs="Arial"/>
          <w:sz w:val="14"/>
          <w:szCs w:val="14"/>
        </w:rPr>
        <w:t>10 mM</w:t>
      </w:r>
    </w:p>
    <w:p w14:paraId="79029600" w14:textId="77777777" w:rsidR="001D7CB3" w:rsidRPr="00B1081B" w:rsidRDefault="001D7CB3" w:rsidP="001D7CB3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B1081B">
        <w:rPr>
          <w:rFonts w:ascii="Arial" w:hAnsi="Arial" w:cs="Arial"/>
          <w:color w:val="ED1C24"/>
        </w:rPr>
        <w:t>MATERIAIS FORNECIDOS</w:t>
      </w:r>
    </w:p>
    <w:p w14:paraId="419BD5BF" w14:textId="2892D645" w:rsidR="004C4AFA" w:rsidRPr="00851581" w:rsidRDefault="004C4AFA" w:rsidP="004C4AFA">
      <w:pPr>
        <w:tabs>
          <w:tab w:val="left" w:pos="1485"/>
        </w:tabs>
        <w:spacing w:after="60" w:line="240" w:lineRule="auto"/>
        <w:jc w:val="both"/>
        <w:rPr>
          <w:rFonts w:ascii="Arial" w:hAnsi="Arial" w:cs="Arial"/>
          <w:sz w:val="14"/>
          <w:szCs w:val="14"/>
        </w:rPr>
      </w:pPr>
      <w:r w:rsidRPr="00851581">
        <w:rPr>
          <w:rFonts w:ascii="Arial" w:hAnsi="Arial" w:cs="Arial"/>
          <w:sz w:val="14"/>
          <w:szCs w:val="14"/>
        </w:rPr>
        <w:t xml:space="preserve">GenBody CPV Ag contêm os seguintes componentes: kits contendo material para </w:t>
      </w:r>
      <w:r w:rsidR="00E673E9">
        <w:rPr>
          <w:rFonts w:ascii="Arial" w:hAnsi="Arial" w:cs="Arial"/>
          <w:sz w:val="14"/>
          <w:szCs w:val="14"/>
        </w:rPr>
        <w:t>1</w:t>
      </w:r>
      <w:r w:rsidRPr="00851581">
        <w:rPr>
          <w:rFonts w:ascii="Arial" w:hAnsi="Arial" w:cs="Arial"/>
          <w:sz w:val="14"/>
          <w:szCs w:val="14"/>
        </w:rPr>
        <w:t>0 testes.</w:t>
      </w:r>
    </w:p>
    <w:tbl>
      <w:tblPr>
        <w:tblStyle w:val="TabeladeGradeClara1"/>
        <w:tblW w:w="0" w:type="auto"/>
        <w:jc w:val="center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1145"/>
      </w:tblGrid>
      <w:tr w:rsidR="00C323CC" w:rsidRPr="00851581" w14:paraId="7CAFF258" w14:textId="77777777" w:rsidTr="00851581">
        <w:trPr>
          <w:jc w:val="center"/>
        </w:trPr>
        <w:tc>
          <w:tcPr>
            <w:tcW w:w="3123" w:type="dxa"/>
            <w:tcBorders>
              <w:left w:val="nil"/>
            </w:tcBorders>
          </w:tcPr>
          <w:p w14:paraId="1263CFBD" w14:textId="77777777" w:rsidR="00C323CC" w:rsidRPr="00851581" w:rsidRDefault="00C323CC" w:rsidP="00EE3B6A">
            <w:pPr>
              <w:tabs>
                <w:tab w:val="left" w:pos="1485"/>
              </w:tabs>
              <w:rPr>
                <w:rFonts w:ascii="Arial" w:hAnsi="Arial" w:cs="Arial"/>
                <w:sz w:val="14"/>
                <w:szCs w:val="14"/>
              </w:rPr>
            </w:pPr>
            <w:r w:rsidRPr="00851581">
              <w:rPr>
                <w:rFonts w:ascii="Arial" w:hAnsi="Arial" w:cs="Arial"/>
                <w:sz w:val="14"/>
                <w:szCs w:val="14"/>
              </w:rPr>
              <w:t>Componentes</w:t>
            </w:r>
          </w:p>
        </w:tc>
        <w:tc>
          <w:tcPr>
            <w:tcW w:w="1145" w:type="dxa"/>
          </w:tcPr>
          <w:p w14:paraId="231BCDB9" w14:textId="422D98AF" w:rsidR="00C323CC" w:rsidRPr="00851581" w:rsidRDefault="00AE508C" w:rsidP="00EE3B6A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C323CC" w:rsidRPr="00851581">
              <w:rPr>
                <w:rFonts w:ascii="Arial" w:hAnsi="Arial" w:cs="Arial"/>
                <w:sz w:val="14"/>
                <w:szCs w:val="14"/>
              </w:rPr>
              <w:t>0 testes</w:t>
            </w:r>
          </w:p>
        </w:tc>
      </w:tr>
      <w:tr w:rsidR="00C323CC" w:rsidRPr="00851581" w14:paraId="752CD2D1" w14:textId="77777777" w:rsidTr="00851581">
        <w:trPr>
          <w:jc w:val="center"/>
        </w:trPr>
        <w:tc>
          <w:tcPr>
            <w:tcW w:w="3123" w:type="dxa"/>
            <w:tcBorders>
              <w:left w:val="nil"/>
            </w:tcBorders>
          </w:tcPr>
          <w:p w14:paraId="04F10665" w14:textId="77777777" w:rsidR="00C323CC" w:rsidRPr="00851581" w:rsidRDefault="00C323CC" w:rsidP="00EE3B6A">
            <w:pPr>
              <w:tabs>
                <w:tab w:val="left" w:pos="1485"/>
              </w:tabs>
              <w:rPr>
                <w:rFonts w:ascii="Arial" w:hAnsi="Arial" w:cs="Arial"/>
                <w:sz w:val="14"/>
                <w:szCs w:val="14"/>
              </w:rPr>
            </w:pPr>
            <w:r w:rsidRPr="00851581">
              <w:rPr>
                <w:rFonts w:ascii="Arial" w:hAnsi="Arial" w:cs="Arial"/>
                <w:sz w:val="14"/>
                <w:szCs w:val="14"/>
              </w:rPr>
              <w:t>Dispositivo de teste individualmente embalado</w:t>
            </w:r>
          </w:p>
        </w:tc>
        <w:tc>
          <w:tcPr>
            <w:tcW w:w="1145" w:type="dxa"/>
          </w:tcPr>
          <w:p w14:paraId="61AE4228" w14:textId="499B5068" w:rsidR="00C323CC" w:rsidRPr="00851581" w:rsidRDefault="00AE508C" w:rsidP="00EE3B6A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C323CC" w:rsidRPr="00851581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C323CC" w:rsidRPr="00851581" w14:paraId="5DB55378" w14:textId="77777777" w:rsidTr="00851581">
        <w:trPr>
          <w:jc w:val="center"/>
        </w:trPr>
        <w:tc>
          <w:tcPr>
            <w:tcW w:w="3123" w:type="dxa"/>
            <w:tcBorders>
              <w:left w:val="nil"/>
            </w:tcBorders>
          </w:tcPr>
          <w:p w14:paraId="53A09768" w14:textId="77777777" w:rsidR="00C323CC" w:rsidRPr="00851581" w:rsidRDefault="00C323CC" w:rsidP="00EE3B6A">
            <w:pPr>
              <w:tabs>
                <w:tab w:val="left" w:pos="1485"/>
              </w:tabs>
              <w:rPr>
                <w:rFonts w:ascii="Arial" w:hAnsi="Arial" w:cs="Arial"/>
                <w:sz w:val="14"/>
                <w:szCs w:val="14"/>
              </w:rPr>
            </w:pPr>
            <w:r w:rsidRPr="00851581">
              <w:rPr>
                <w:rFonts w:ascii="Arial" w:hAnsi="Arial" w:cs="Arial"/>
                <w:sz w:val="14"/>
                <w:szCs w:val="14"/>
              </w:rPr>
              <w:t>Tampão diluente</w:t>
            </w:r>
          </w:p>
        </w:tc>
        <w:tc>
          <w:tcPr>
            <w:tcW w:w="1145" w:type="dxa"/>
          </w:tcPr>
          <w:p w14:paraId="107E70AD" w14:textId="537BB6D8" w:rsidR="00C323CC" w:rsidRPr="00851581" w:rsidRDefault="00AE508C" w:rsidP="00EE3B6A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C323CC" w:rsidRPr="00851581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C323CC" w:rsidRPr="00851581" w14:paraId="26EF9CF6" w14:textId="77777777" w:rsidTr="00851581">
        <w:trPr>
          <w:jc w:val="center"/>
        </w:trPr>
        <w:tc>
          <w:tcPr>
            <w:tcW w:w="3123" w:type="dxa"/>
            <w:tcBorders>
              <w:left w:val="nil"/>
            </w:tcBorders>
          </w:tcPr>
          <w:p w14:paraId="10500C65" w14:textId="77777777" w:rsidR="00C323CC" w:rsidRPr="00851581" w:rsidRDefault="00C323CC" w:rsidP="00EE3B6A">
            <w:pPr>
              <w:tabs>
                <w:tab w:val="left" w:pos="1485"/>
              </w:tabs>
              <w:rPr>
                <w:rFonts w:ascii="Arial" w:hAnsi="Arial" w:cs="Arial"/>
                <w:sz w:val="14"/>
                <w:szCs w:val="14"/>
              </w:rPr>
            </w:pPr>
            <w:r w:rsidRPr="00851581">
              <w:rPr>
                <w:rFonts w:ascii="Arial" w:hAnsi="Arial" w:cs="Arial"/>
                <w:sz w:val="14"/>
                <w:szCs w:val="14"/>
              </w:rPr>
              <w:t>Conta-gotas descartável</w:t>
            </w:r>
          </w:p>
        </w:tc>
        <w:tc>
          <w:tcPr>
            <w:tcW w:w="1145" w:type="dxa"/>
          </w:tcPr>
          <w:p w14:paraId="7466CDBC" w14:textId="5E838D48" w:rsidR="00C323CC" w:rsidRPr="00851581" w:rsidRDefault="00AE508C" w:rsidP="00EE3B6A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C323CC" w:rsidRPr="00851581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C323CC" w:rsidRPr="00851581" w14:paraId="553D5456" w14:textId="77777777" w:rsidTr="00851581">
        <w:trPr>
          <w:jc w:val="center"/>
        </w:trPr>
        <w:tc>
          <w:tcPr>
            <w:tcW w:w="3123" w:type="dxa"/>
            <w:tcBorders>
              <w:left w:val="nil"/>
            </w:tcBorders>
          </w:tcPr>
          <w:p w14:paraId="51653FFD" w14:textId="77777777" w:rsidR="00C323CC" w:rsidRPr="00851581" w:rsidRDefault="00C323CC" w:rsidP="00EE3B6A">
            <w:pPr>
              <w:tabs>
                <w:tab w:val="left" w:pos="1485"/>
              </w:tabs>
              <w:rPr>
                <w:rFonts w:ascii="Arial" w:hAnsi="Arial" w:cs="Arial"/>
                <w:sz w:val="14"/>
                <w:szCs w:val="14"/>
              </w:rPr>
            </w:pPr>
            <w:r w:rsidRPr="00851581">
              <w:rPr>
                <w:rFonts w:ascii="Arial" w:hAnsi="Arial" w:cs="Arial"/>
                <w:sz w:val="14"/>
                <w:szCs w:val="14"/>
              </w:rPr>
              <w:t>Swab esterilizado</w:t>
            </w:r>
          </w:p>
        </w:tc>
        <w:tc>
          <w:tcPr>
            <w:tcW w:w="1145" w:type="dxa"/>
          </w:tcPr>
          <w:p w14:paraId="30F229E0" w14:textId="7D386A7A" w:rsidR="00C323CC" w:rsidRPr="00851581" w:rsidRDefault="00AE508C" w:rsidP="00EE3B6A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C323CC" w:rsidRPr="00851581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C323CC" w:rsidRPr="00851581" w14:paraId="199731E6" w14:textId="77777777" w:rsidTr="00851581">
        <w:trPr>
          <w:jc w:val="center"/>
        </w:trPr>
        <w:tc>
          <w:tcPr>
            <w:tcW w:w="3123" w:type="dxa"/>
            <w:tcBorders>
              <w:left w:val="nil"/>
            </w:tcBorders>
          </w:tcPr>
          <w:p w14:paraId="2CD9388A" w14:textId="77777777" w:rsidR="00C323CC" w:rsidRPr="00851581" w:rsidRDefault="00C323CC" w:rsidP="00EE3B6A">
            <w:pPr>
              <w:tabs>
                <w:tab w:val="left" w:pos="1485"/>
              </w:tabs>
              <w:rPr>
                <w:rFonts w:ascii="Arial" w:hAnsi="Arial" w:cs="Arial"/>
                <w:sz w:val="14"/>
                <w:szCs w:val="14"/>
              </w:rPr>
            </w:pPr>
            <w:r w:rsidRPr="00851581">
              <w:rPr>
                <w:rFonts w:ascii="Arial" w:hAnsi="Arial" w:cs="Arial"/>
                <w:sz w:val="14"/>
                <w:szCs w:val="14"/>
              </w:rPr>
              <w:t>Manual de instruções</w:t>
            </w:r>
          </w:p>
        </w:tc>
        <w:tc>
          <w:tcPr>
            <w:tcW w:w="1145" w:type="dxa"/>
          </w:tcPr>
          <w:p w14:paraId="4DC4FFD3" w14:textId="77777777" w:rsidR="00C323CC" w:rsidRPr="00851581" w:rsidRDefault="00C323CC" w:rsidP="00EE3B6A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1581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</w:tbl>
    <w:p w14:paraId="5861FBC7" w14:textId="77777777" w:rsidR="004C4AFA" w:rsidRPr="00B1081B" w:rsidRDefault="004C4AFA" w:rsidP="004C4AFA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3"/>
          <w:szCs w:val="13"/>
        </w:rPr>
      </w:pPr>
    </w:p>
    <w:p w14:paraId="4FFB3E5C" w14:textId="77777777" w:rsidR="001673F0" w:rsidRPr="00B1081B" w:rsidRDefault="001673F0" w:rsidP="001673F0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B1081B">
        <w:rPr>
          <w:rFonts w:ascii="Arial" w:hAnsi="Arial" w:cs="Arial"/>
          <w:color w:val="ED1C24"/>
        </w:rPr>
        <w:t>ARMAZENAMENTO E VALIDADE</w:t>
      </w:r>
    </w:p>
    <w:p w14:paraId="302C063F" w14:textId="77777777" w:rsidR="001673F0" w:rsidRPr="00851581" w:rsidRDefault="001673F0" w:rsidP="001673F0">
      <w:pPr>
        <w:pStyle w:val="Ttulo1"/>
        <w:kinsoku w:val="0"/>
        <w:overflowPunct w:val="0"/>
        <w:ind w:left="0"/>
        <w:rPr>
          <w:rFonts w:ascii="Arial" w:hAnsi="Arial" w:cs="Arial"/>
          <w:b w:val="0"/>
          <w:bCs w:val="0"/>
          <w:sz w:val="14"/>
          <w:szCs w:val="14"/>
        </w:rPr>
      </w:pPr>
      <w:r w:rsidRPr="00851581">
        <w:rPr>
          <w:rFonts w:ascii="Arial" w:hAnsi="Arial" w:cs="Arial"/>
          <w:b w:val="0"/>
          <w:bCs w:val="0"/>
          <w:sz w:val="14"/>
          <w:szCs w:val="14"/>
        </w:rPr>
        <w:t>1. Armazene de 2 a 30°C até a data de validade.</w:t>
      </w:r>
    </w:p>
    <w:p w14:paraId="23F85A9B" w14:textId="77777777" w:rsidR="001673F0" w:rsidRPr="00851581" w:rsidRDefault="001673F0" w:rsidP="001673F0">
      <w:pPr>
        <w:pStyle w:val="Ttulo1"/>
        <w:kinsoku w:val="0"/>
        <w:overflowPunct w:val="0"/>
        <w:ind w:left="0"/>
        <w:rPr>
          <w:rFonts w:ascii="Arial" w:hAnsi="Arial" w:cs="Arial"/>
          <w:b w:val="0"/>
          <w:bCs w:val="0"/>
          <w:sz w:val="14"/>
          <w:szCs w:val="14"/>
        </w:rPr>
      </w:pPr>
      <w:r w:rsidRPr="00851581">
        <w:rPr>
          <w:rFonts w:ascii="Arial" w:hAnsi="Arial" w:cs="Arial"/>
          <w:b w:val="0"/>
          <w:bCs w:val="0"/>
          <w:sz w:val="14"/>
          <w:szCs w:val="14"/>
        </w:rPr>
        <w:t>2. O prazo de validade deste kit é de 24 meses após a data de fabricação.</w:t>
      </w:r>
    </w:p>
    <w:p w14:paraId="09B8BD3C" w14:textId="77777777" w:rsidR="001673F0" w:rsidRPr="00851581" w:rsidRDefault="001673F0" w:rsidP="001673F0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  <w:lang w:eastAsia="pt-BR"/>
        </w:rPr>
      </w:pPr>
    </w:p>
    <w:p w14:paraId="1AA1CD07" w14:textId="77777777" w:rsidR="001D7CB3" w:rsidRPr="00B1081B" w:rsidRDefault="001D7CB3" w:rsidP="001D7CB3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B1081B">
        <w:rPr>
          <w:rFonts w:ascii="Arial" w:hAnsi="Arial" w:cs="Arial"/>
          <w:color w:val="ED1C24"/>
        </w:rPr>
        <w:t>PRECAUÇÕES</w:t>
      </w:r>
    </w:p>
    <w:p w14:paraId="436444FC" w14:textId="77777777" w:rsidR="001673F0" w:rsidRPr="00851581" w:rsidRDefault="001673F0" w:rsidP="001673F0">
      <w:pPr>
        <w:pStyle w:val="PargrafodaLista"/>
        <w:numPr>
          <w:ilvl w:val="0"/>
          <w:numId w:val="13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 w:rsidRPr="00851581">
        <w:rPr>
          <w:sz w:val="14"/>
          <w:szCs w:val="14"/>
        </w:rPr>
        <w:t>Por favor, realize o teste imediatamente após remover o dispositivo do pacote de alumínio.</w:t>
      </w:r>
    </w:p>
    <w:p w14:paraId="78B75282" w14:textId="77777777" w:rsidR="001673F0" w:rsidRPr="00851581" w:rsidRDefault="001673F0" w:rsidP="001673F0">
      <w:pPr>
        <w:pStyle w:val="PargrafodaLista"/>
        <w:numPr>
          <w:ilvl w:val="0"/>
          <w:numId w:val="13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 w:rsidRPr="00851581">
        <w:rPr>
          <w:sz w:val="14"/>
          <w:szCs w:val="14"/>
        </w:rPr>
        <w:t>Não utilize o kit após a data de validade e não o congele, nem aqueça.</w:t>
      </w:r>
    </w:p>
    <w:p w14:paraId="2BE532B3" w14:textId="6EFC975B" w:rsidR="001673F0" w:rsidRPr="00851581" w:rsidRDefault="001673F0" w:rsidP="001673F0">
      <w:pPr>
        <w:pStyle w:val="PargrafodaLista"/>
        <w:numPr>
          <w:ilvl w:val="0"/>
          <w:numId w:val="13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 w:rsidRPr="00851581">
        <w:rPr>
          <w:sz w:val="14"/>
          <w:szCs w:val="14"/>
        </w:rPr>
        <w:t>Nunca utilize reagentes de</w:t>
      </w:r>
      <w:r w:rsidR="005302CF">
        <w:rPr>
          <w:sz w:val="14"/>
          <w:szCs w:val="14"/>
        </w:rPr>
        <w:t xml:space="preserve"> kits diferentes</w:t>
      </w:r>
      <w:r w:rsidRPr="00851581">
        <w:rPr>
          <w:sz w:val="14"/>
          <w:szCs w:val="14"/>
        </w:rPr>
        <w:t>.</w:t>
      </w:r>
    </w:p>
    <w:p w14:paraId="12D6BF0B" w14:textId="7BE43DB6" w:rsidR="001673F0" w:rsidRPr="00851581" w:rsidRDefault="001673F0" w:rsidP="001673F0">
      <w:pPr>
        <w:pStyle w:val="PargrafodaLista"/>
        <w:numPr>
          <w:ilvl w:val="0"/>
          <w:numId w:val="13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 w:rsidRPr="00851581">
        <w:rPr>
          <w:sz w:val="14"/>
          <w:szCs w:val="14"/>
        </w:rPr>
        <w:t>Não utilize este kit para outros animais</w:t>
      </w:r>
      <w:r w:rsidR="003322A2">
        <w:rPr>
          <w:sz w:val="14"/>
          <w:szCs w:val="14"/>
        </w:rPr>
        <w:t>. U</w:t>
      </w:r>
      <w:r w:rsidRPr="00851581">
        <w:rPr>
          <w:sz w:val="14"/>
          <w:szCs w:val="14"/>
        </w:rPr>
        <w:t>so exclusivo para amostras caninas.</w:t>
      </w:r>
    </w:p>
    <w:p w14:paraId="536BBD72" w14:textId="47CA4F5F" w:rsidR="001673F0" w:rsidRPr="00851581" w:rsidRDefault="001673F0" w:rsidP="001673F0">
      <w:pPr>
        <w:pStyle w:val="PargrafodaLista"/>
        <w:numPr>
          <w:ilvl w:val="0"/>
          <w:numId w:val="13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 w:rsidRPr="00851581">
        <w:rPr>
          <w:sz w:val="14"/>
          <w:szCs w:val="14"/>
        </w:rPr>
        <w:t xml:space="preserve">Não utilizar </w:t>
      </w:r>
      <w:r w:rsidR="003322A2">
        <w:rPr>
          <w:sz w:val="14"/>
          <w:szCs w:val="14"/>
        </w:rPr>
        <w:t xml:space="preserve">o kit </w:t>
      </w:r>
      <w:r w:rsidRPr="00851581">
        <w:rPr>
          <w:sz w:val="14"/>
          <w:szCs w:val="14"/>
        </w:rPr>
        <w:t>se a embalagem estiver danificada</w:t>
      </w:r>
      <w:r w:rsidR="003322A2">
        <w:rPr>
          <w:sz w:val="14"/>
          <w:szCs w:val="14"/>
        </w:rPr>
        <w:t xml:space="preserve"> ou rasgada</w:t>
      </w:r>
      <w:r w:rsidRPr="00851581">
        <w:rPr>
          <w:sz w:val="14"/>
          <w:szCs w:val="14"/>
        </w:rPr>
        <w:t xml:space="preserve">. A presença de umidade pode diminuir a </w:t>
      </w:r>
      <w:r w:rsidR="0052440D">
        <w:rPr>
          <w:sz w:val="14"/>
          <w:szCs w:val="14"/>
        </w:rPr>
        <w:t>eficiência do kit</w:t>
      </w:r>
      <w:r w:rsidRPr="00851581">
        <w:rPr>
          <w:sz w:val="14"/>
          <w:szCs w:val="14"/>
        </w:rPr>
        <w:t>.</w:t>
      </w:r>
    </w:p>
    <w:p w14:paraId="674F9DF2" w14:textId="0030E416" w:rsidR="001673F0" w:rsidRPr="00851581" w:rsidRDefault="001673F0" w:rsidP="001673F0">
      <w:pPr>
        <w:pStyle w:val="PargrafodaLista"/>
        <w:numPr>
          <w:ilvl w:val="0"/>
          <w:numId w:val="13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 w:rsidRPr="00851581">
        <w:rPr>
          <w:sz w:val="14"/>
          <w:szCs w:val="14"/>
        </w:rPr>
        <w:t xml:space="preserve">Não reutilize </w:t>
      </w:r>
      <w:r w:rsidR="00FA63C1">
        <w:rPr>
          <w:sz w:val="14"/>
          <w:szCs w:val="14"/>
        </w:rPr>
        <w:t>o dispositivo de teste nem os outros materiais fornecidos</w:t>
      </w:r>
      <w:r w:rsidRPr="00851581">
        <w:rPr>
          <w:sz w:val="14"/>
          <w:szCs w:val="14"/>
        </w:rPr>
        <w:t>.</w:t>
      </w:r>
    </w:p>
    <w:p w14:paraId="51218499" w14:textId="77777777" w:rsidR="001673F0" w:rsidRPr="00851581" w:rsidRDefault="001673F0" w:rsidP="002A2A34">
      <w:pPr>
        <w:pStyle w:val="Ttulo1"/>
        <w:kinsoku w:val="0"/>
        <w:overflowPunct w:val="0"/>
        <w:ind w:left="0"/>
        <w:rPr>
          <w:rFonts w:ascii="Arial" w:hAnsi="Arial" w:cs="Arial"/>
          <w:color w:val="ED1C24"/>
          <w:sz w:val="14"/>
          <w:szCs w:val="14"/>
        </w:rPr>
      </w:pPr>
    </w:p>
    <w:p w14:paraId="5DBAD0E8" w14:textId="77777777" w:rsidR="002A2A34" w:rsidRPr="00B1081B" w:rsidRDefault="002A2A34" w:rsidP="002A2A34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B1081B">
        <w:rPr>
          <w:rFonts w:ascii="Arial" w:hAnsi="Arial" w:cs="Arial"/>
          <w:color w:val="ED1C24"/>
        </w:rPr>
        <w:t>COLETA E ARMAZENAMENTO DA AMOSTRA</w:t>
      </w:r>
    </w:p>
    <w:p w14:paraId="595A3C01" w14:textId="77777777" w:rsidR="00251277" w:rsidRPr="00851581" w:rsidRDefault="00251277" w:rsidP="00251277">
      <w:pPr>
        <w:pStyle w:val="PargrafodaLista"/>
        <w:numPr>
          <w:ilvl w:val="0"/>
          <w:numId w:val="14"/>
        </w:numPr>
        <w:tabs>
          <w:tab w:val="left" w:pos="1485"/>
        </w:tabs>
        <w:ind w:left="142" w:hanging="142"/>
        <w:jc w:val="both"/>
        <w:rPr>
          <w:color w:val="231F20"/>
          <w:sz w:val="14"/>
          <w:szCs w:val="14"/>
        </w:rPr>
      </w:pPr>
      <w:r w:rsidRPr="00851581">
        <w:rPr>
          <w:color w:val="231F20"/>
          <w:sz w:val="14"/>
          <w:szCs w:val="14"/>
        </w:rPr>
        <w:t xml:space="preserve">As amostras para este kit devem ser de fezes caninas. </w:t>
      </w:r>
    </w:p>
    <w:p w14:paraId="75BCE6A6" w14:textId="77777777" w:rsidR="00251277" w:rsidRPr="00851581" w:rsidRDefault="00251277" w:rsidP="00251277">
      <w:pPr>
        <w:pStyle w:val="PargrafodaLista"/>
        <w:numPr>
          <w:ilvl w:val="0"/>
          <w:numId w:val="14"/>
        </w:numPr>
        <w:tabs>
          <w:tab w:val="left" w:pos="1485"/>
        </w:tabs>
        <w:ind w:left="142" w:hanging="142"/>
        <w:jc w:val="both"/>
        <w:rPr>
          <w:color w:val="231F20"/>
          <w:sz w:val="14"/>
          <w:szCs w:val="14"/>
        </w:rPr>
      </w:pPr>
      <w:r w:rsidRPr="00851581">
        <w:rPr>
          <w:color w:val="231F20"/>
          <w:sz w:val="14"/>
          <w:szCs w:val="14"/>
        </w:rPr>
        <w:t>As amostras de fezes devem ser testadas assim que forem coletadas.</w:t>
      </w:r>
    </w:p>
    <w:p w14:paraId="6AE96AE8" w14:textId="00E3DEDD" w:rsidR="00251277" w:rsidRPr="00851581" w:rsidRDefault="00251277" w:rsidP="00251277">
      <w:pPr>
        <w:pStyle w:val="PargrafodaLista"/>
        <w:numPr>
          <w:ilvl w:val="0"/>
          <w:numId w:val="14"/>
        </w:numPr>
        <w:tabs>
          <w:tab w:val="left" w:pos="1485"/>
        </w:tabs>
        <w:ind w:left="142" w:hanging="142"/>
        <w:jc w:val="both"/>
        <w:rPr>
          <w:color w:val="231F20"/>
          <w:sz w:val="14"/>
          <w:szCs w:val="14"/>
        </w:rPr>
      </w:pPr>
      <w:r w:rsidRPr="00851581">
        <w:rPr>
          <w:color w:val="231F20"/>
          <w:sz w:val="14"/>
          <w:szCs w:val="14"/>
        </w:rPr>
        <w:t>Se necessário, podem ser armazenadas entre 2 e 8°C por até 24 horas. Se for necessário um armazenamento mais longo, congele a amostra a –20°C.</w:t>
      </w:r>
    </w:p>
    <w:p w14:paraId="17B7492F" w14:textId="77777777" w:rsidR="00251277" w:rsidRPr="00851581" w:rsidRDefault="00251277" w:rsidP="00251277">
      <w:pPr>
        <w:pStyle w:val="PargrafodaLista"/>
        <w:numPr>
          <w:ilvl w:val="0"/>
          <w:numId w:val="14"/>
        </w:numPr>
        <w:tabs>
          <w:tab w:val="left" w:pos="1485"/>
        </w:tabs>
        <w:ind w:left="142" w:hanging="142"/>
        <w:jc w:val="both"/>
        <w:rPr>
          <w:color w:val="231F20"/>
          <w:sz w:val="14"/>
          <w:szCs w:val="14"/>
        </w:rPr>
      </w:pPr>
      <w:r w:rsidRPr="00851581">
        <w:rPr>
          <w:color w:val="231F20"/>
          <w:sz w:val="14"/>
          <w:szCs w:val="14"/>
        </w:rPr>
        <w:t>Para coletar amostra suficiente, esfregue o swab sobre a superfície das fezes em quatro pontos diferentes ou insira o swab profundamente no cólon do animal e esfregue a parede do intestino.</w:t>
      </w:r>
    </w:p>
    <w:p w14:paraId="736A79CF" w14:textId="376705C5" w:rsidR="00CC5B97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1081B">
        <w:rPr>
          <w:rFonts w:ascii="Arial" w:hAnsi="Arial" w:cs="Arial"/>
          <w:noProof/>
          <w:sz w:val="14"/>
          <w:szCs w:val="14"/>
          <w:lang w:eastAsia="pt-BR"/>
        </w:rPr>
        <w:drawing>
          <wp:anchor distT="0" distB="0" distL="114300" distR="114300" simplePos="0" relativeHeight="251658246" behindDoc="0" locked="0" layoutInCell="1" allowOverlap="1" wp14:anchorId="439AA8A2" wp14:editId="7324E39A">
            <wp:simplePos x="0" y="0"/>
            <wp:positionH relativeFrom="column">
              <wp:posOffset>-91161</wp:posOffset>
            </wp:positionH>
            <wp:positionV relativeFrom="paragraph">
              <wp:posOffset>97053</wp:posOffset>
            </wp:positionV>
            <wp:extent cx="3503867" cy="1365579"/>
            <wp:effectExtent l="0" t="0" r="1905" b="6350"/>
            <wp:wrapNone/>
            <wp:docPr id="1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baixa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8" b="4981"/>
                    <a:stretch/>
                  </pic:blipFill>
                  <pic:spPr bwMode="auto">
                    <a:xfrm>
                      <a:off x="0" y="0"/>
                      <a:ext cx="3513349" cy="136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FC9FC" w14:textId="7E69AEE2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47047B93" w14:textId="77777777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20584A1" w14:textId="77777777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78BDE03D" w14:textId="35679DB4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7507681" w14:textId="04120A04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54DEED88" w14:textId="487DD1E4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74B5CDE" w14:textId="2F64A73F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85F410B" w14:textId="77777777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94F381C" w14:textId="77777777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5F286056" w14:textId="77777777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B04BF1A" w14:textId="09989ACD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70240596" w14:textId="4309AEF6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0F72DB9" w14:textId="53DB5765" w:rsidR="00AA3D0E" w:rsidRPr="00B1081B" w:rsidRDefault="00AA3D0E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B305DB2" w14:textId="6E730E41" w:rsidR="000347AF" w:rsidRPr="00B1081B" w:rsidRDefault="000347AF" w:rsidP="001D7CB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C5EAFA2" w14:textId="77777777" w:rsidR="00851581" w:rsidRDefault="00851581" w:rsidP="00251277">
      <w:pPr>
        <w:pStyle w:val="Ttulo1"/>
        <w:kinsoku w:val="0"/>
        <w:overflowPunct w:val="0"/>
        <w:ind w:left="0"/>
        <w:rPr>
          <w:rFonts w:ascii="Arial" w:hAnsi="Arial" w:cs="Arial"/>
          <w:color w:val="FF0000"/>
        </w:rPr>
      </w:pPr>
    </w:p>
    <w:p w14:paraId="5A52F644" w14:textId="000C85BB" w:rsidR="00251277" w:rsidRPr="00B1081B" w:rsidRDefault="00251277" w:rsidP="00251277">
      <w:pPr>
        <w:pStyle w:val="Ttulo1"/>
        <w:kinsoku w:val="0"/>
        <w:overflowPunct w:val="0"/>
        <w:ind w:left="0"/>
        <w:rPr>
          <w:rFonts w:ascii="Arial" w:hAnsi="Arial" w:cs="Arial"/>
          <w:color w:val="FF0000"/>
        </w:rPr>
      </w:pPr>
      <w:r w:rsidRPr="00B1081B">
        <w:rPr>
          <w:rFonts w:ascii="Arial" w:hAnsi="Arial" w:cs="Arial"/>
          <w:color w:val="FF0000"/>
        </w:rPr>
        <w:t>PROCEDIMENTO DO TESTE</w:t>
      </w:r>
    </w:p>
    <w:p w14:paraId="3BBE640C" w14:textId="529073CD" w:rsidR="00251277" w:rsidRPr="005834EC" w:rsidRDefault="00251277" w:rsidP="00251277">
      <w:pPr>
        <w:pStyle w:val="PargrafodaLista"/>
        <w:numPr>
          <w:ilvl w:val="0"/>
          <w:numId w:val="15"/>
        </w:numPr>
        <w:tabs>
          <w:tab w:val="left" w:pos="1485"/>
        </w:tabs>
        <w:ind w:left="142" w:hanging="142"/>
        <w:jc w:val="both"/>
        <w:rPr>
          <w:color w:val="000000" w:themeColor="text1"/>
          <w:sz w:val="14"/>
          <w:szCs w:val="14"/>
        </w:rPr>
      </w:pPr>
      <w:r w:rsidRPr="005834EC">
        <w:rPr>
          <w:color w:val="000000" w:themeColor="text1"/>
          <w:sz w:val="14"/>
          <w:szCs w:val="14"/>
        </w:rPr>
        <w:t>Coloque todas as amostras, dispositivos de teste e solução de ensaio e deixe-os a temperatura ambiente antes de testá-los (15-30 minutos).</w:t>
      </w:r>
    </w:p>
    <w:p w14:paraId="1210F5EE" w14:textId="520029DD" w:rsidR="00251277" w:rsidRPr="005834EC" w:rsidRDefault="00251277" w:rsidP="00251277">
      <w:pPr>
        <w:pStyle w:val="PargrafodaLista"/>
        <w:numPr>
          <w:ilvl w:val="0"/>
          <w:numId w:val="15"/>
        </w:numPr>
        <w:tabs>
          <w:tab w:val="left" w:pos="1485"/>
        </w:tabs>
        <w:ind w:left="142" w:hanging="142"/>
        <w:jc w:val="both"/>
        <w:rPr>
          <w:color w:val="000000" w:themeColor="text1"/>
          <w:sz w:val="14"/>
          <w:szCs w:val="14"/>
        </w:rPr>
      </w:pPr>
      <w:r w:rsidRPr="005834EC">
        <w:rPr>
          <w:color w:val="000000" w:themeColor="text1"/>
          <w:sz w:val="14"/>
          <w:szCs w:val="14"/>
        </w:rPr>
        <w:t>Remova o dispositivo</w:t>
      </w:r>
      <w:r w:rsidR="000D06A6">
        <w:rPr>
          <w:color w:val="000000" w:themeColor="text1"/>
          <w:sz w:val="14"/>
          <w:szCs w:val="14"/>
        </w:rPr>
        <w:t xml:space="preserve"> de teste</w:t>
      </w:r>
      <w:r w:rsidRPr="005834EC">
        <w:rPr>
          <w:color w:val="000000" w:themeColor="text1"/>
          <w:sz w:val="14"/>
          <w:szCs w:val="14"/>
        </w:rPr>
        <w:t xml:space="preserve"> da embalagem e coloque-o em uma superfície limpa e plana.</w:t>
      </w:r>
    </w:p>
    <w:p w14:paraId="2FB76F92" w14:textId="77777777" w:rsidR="00251277" w:rsidRPr="005834EC" w:rsidRDefault="00251277" w:rsidP="00251277">
      <w:pPr>
        <w:pStyle w:val="PargrafodaLista"/>
        <w:numPr>
          <w:ilvl w:val="0"/>
          <w:numId w:val="15"/>
        </w:numPr>
        <w:tabs>
          <w:tab w:val="left" w:pos="1485"/>
        </w:tabs>
        <w:ind w:left="142" w:hanging="142"/>
        <w:jc w:val="both"/>
        <w:rPr>
          <w:color w:val="000000" w:themeColor="text1"/>
          <w:sz w:val="14"/>
          <w:szCs w:val="14"/>
        </w:rPr>
      </w:pPr>
      <w:r w:rsidRPr="005834EC">
        <w:rPr>
          <w:color w:val="000000" w:themeColor="text1"/>
          <w:sz w:val="14"/>
          <w:szCs w:val="14"/>
        </w:rPr>
        <w:t>Colete a amostra de fezes utilizando o swab que acompanha o kit de acordo com a seção “Procedimento de Coleta de Amostra”.</w:t>
      </w:r>
    </w:p>
    <w:p w14:paraId="2B401227" w14:textId="77777777" w:rsidR="00251277" w:rsidRPr="005834EC" w:rsidRDefault="00251277" w:rsidP="00251277">
      <w:pPr>
        <w:pStyle w:val="PargrafodaLista"/>
        <w:numPr>
          <w:ilvl w:val="0"/>
          <w:numId w:val="15"/>
        </w:numPr>
        <w:tabs>
          <w:tab w:val="left" w:pos="1485"/>
        </w:tabs>
        <w:ind w:left="142" w:hanging="142"/>
        <w:jc w:val="both"/>
        <w:rPr>
          <w:color w:val="000000" w:themeColor="text1"/>
          <w:sz w:val="14"/>
          <w:szCs w:val="14"/>
        </w:rPr>
      </w:pPr>
      <w:r w:rsidRPr="005834EC">
        <w:rPr>
          <w:color w:val="000000" w:themeColor="text1"/>
          <w:sz w:val="14"/>
          <w:szCs w:val="14"/>
        </w:rPr>
        <w:t>Insira e misture o swab com o tampão de diluição em um tubo até que a amostra tenha se dissolvido. Então, descarte o swab e repita o procedimento para cada amostra.</w:t>
      </w:r>
    </w:p>
    <w:p w14:paraId="54051B0A" w14:textId="79B9CA65" w:rsidR="00251277" w:rsidRPr="005834EC" w:rsidRDefault="007C3E6C" w:rsidP="00251277">
      <w:pPr>
        <w:pStyle w:val="PargrafodaLista"/>
        <w:numPr>
          <w:ilvl w:val="0"/>
          <w:numId w:val="15"/>
        </w:numPr>
        <w:tabs>
          <w:tab w:val="left" w:pos="1485"/>
        </w:tabs>
        <w:ind w:left="142" w:hanging="142"/>
        <w:jc w:val="both"/>
        <w:rPr>
          <w:color w:val="000000" w:themeColor="text1"/>
          <w:sz w:val="14"/>
          <w:szCs w:val="14"/>
        </w:rPr>
      </w:pPr>
      <w:r w:rsidRPr="007C3E6C">
        <w:rPr>
          <w:color w:val="000000" w:themeColor="text1"/>
          <w:sz w:val="14"/>
          <w:szCs w:val="14"/>
        </w:rPr>
        <w:t>Deixe a solução em repouso por menos de 30 segundos para permitir que as partículas maiores sedimentem completamente</w:t>
      </w:r>
      <w:r w:rsidR="00251277" w:rsidRPr="005834EC">
        <w:rPr>
          <w:color w:val="000000" w:themeColor="text1"/>
          <w:sz w:val="14"/>
          <w:szCs w:val="14"/>
        </w:rPr>
        <w:t>.</w:t>
      </w:r>
    </w:p>
    <w:p w14:paraId="54795F7F" w14:textId="77777777" w:rsidR="00851581" w:rsidRDefault="00851581" w:rsidP="00851581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62EB234D" w14:textId="77777777" w:rsidR="00251277" w:rsidRPr="005834EC" w:rsidRDefault="00251277" w:rsidP="00251277">
      <w:pPr>
        <w:pStyle w:val="PargrafodaLista"/>
        <w:numPr>
          <w:ilvl w:val="0"/>
          <w:numId w:val="15"/>
        </w:numPr>
        <w:tabs>
          <w:tab w:val="left" w:pos="1485"/>
        </w:tabs>
        <w:ind w:left="142" w:hanging="142"/>
        <w:jc w:val="both"/>
        <w:rPr>
          <w:color w:val="000000" w:themeColor="text1"/>
          <w:sz w:val="14"/>
          <w:szCs w:val="14"/>
        </w:rPr>
      </w:pPr>
      <w:r w:rsidRPr="005834EC">
        <w:rPr>
          <w:color w:val="000000" w:themeColor="text1"/>
          <w:sz w:val="14"/>
          <w:szCs w:val="14"/>
        </w:rPr>
        <w:t>No poço da amostra, adicione 4 gotas (aproximadamente 100 µL) do sobrenadante retirado pelo conta-gotas descartável (recomenda-se descartar uma ou duas gotas antes de aplicar no poço).</w:t>
      </w:r>
    </w:p>
    <w:p w14:paraId="71B6248D" w14:textId="77777777" w:rsidR="00251277" w:rsidRPr="005834EC" w:rsidRDefault="00251277" w:rsidP="00251277">
      <w:pPr>
        <w:pStyle w:val="PargrafodaLista"/>
        <w:numPr>
          <w:ilvl w:val="0"/>
          <w:numId w:val="15"/>
        </w:numPr>
        <w:tabs>
          <w:tab w:val="left" w:pos="1485"/>
        </w:tabs>
        <w:ind w:left="142" w:hanging="142"/>
        <w:jc w:val="both"/>
        <w:rPr>
          <w:color w:val="000000" w:themeColor="text1"/>
          <w:sz w:val="14"/>
          <w:szCs w:val="14"/>
        </w:rPr>
      </w:pPr>
      <w:r w:rsidRPr="005834EC">
        <w:rPr>
          <w:color w:val="000000" w:themeColor="text1"/>
          <w:sz w:val="14"/>
          <w:szCs w:val="14"/>
        </w:rPr>
        <w:t>Interprete o resultado do teste em 10 - 15 minutos. Não leia o resultado após 20 minutos.</w:t>
      </w:r>
    </w:p>
    <w:p w14:paraId="73A51E6B" w14:textId="7FE3F4EE" w:rsidR="00251277" w:rsidRPr="00851581" w:rsidRDefault="005834EC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4"/>
          <w:szCs w:val="14"/>
        </w:rPr>
      </w:pPr>
      <w:r w:rsidRPr="00B1081B">
        <w:rPr>
          <w:noProof/>
          <w:color w:val="5B9BD5" w:themeColor="accent1"/>
          <w:sz w:val="18"/>
          <w:szCs w:val="18"/>
        </w:rPr>
        <w:drawing>
          <wp:anchor distT="0" distB="0" distL="114300" distR="114300" simplePos="0" relativeHeight="251658245" behindDoc="0" locked="0" layoutInCell="1" allowOverlap="1" wp14:anchorId="7084ABA7" wp14:editId="6738382F">
            <wp:simplePos x="0" y="0"/>
            <wp:positionH relativeFrom="column">
              <wp:posOffset>-99060</wp:posOffset>
            </wp:positionH>
            <wp:positionV relativeFrom="paragraph">
              <wp:posOffset>90805</wp:posOffset>
            </wp:positionV>
            <wp:extent cx="3601085" cy="1384935"/>
            <wp:effectExtent l="0" t="0" r="0" b="5715"/>
            <wp:wrapNone/>
            <wp:docPr id="12" name="Imagem 12" descr="C:\Users\Veterinaria.LABSIMOES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terinaria.LABSIMOES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905D0" w14:textId="6CE3F2BC" w:rsidR="00251277" w:rsidRPr="00B1081B" w:rsidRDefault="00251277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2DC0FE6A" w14:textId="77777777" w:rsidR="00251277" w:rsidRPr="00B1081B" w:rsidRDefault="00251277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062F964F" w14:textId="77777777" w:rsidR="00AA3D0E" w:rsidRPr="00B1081B" w:rsidRDefault="00AA3D0E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6AA5FDAF" w14:textId="77777777" w:rsidR="00AA3D0E" w:rsidRPr="00B1081B" w:rsidRDefault="00AA3D0E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7D020A1F" w14:textId="77777777" w:rsidR="00AA3D0E" w:rsidRPr="00B1081B" w:rsidRDefault="00AA3D0E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524B4883" w14:textId="77777777" w:rsidR="00AA3D0E" w:rsidRPr="00B1081B" w:rsidRDefault="00AA3D0E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2D29B02B" w14:textId="77777777" w:rsidR="00AA3D0E" w:rsidRPr="00B1081B" w:rsidRDefault="00AA3D0E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33582EA6" w14:textId="77777777" w:rsidR="00AA3D0E" w:rsidRPr="00B1081B" w:rsidRDefault="00AA3D0E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590265A7" w14:textId="77777777" w:rsidR="00AA3D0E" w:rsidRPr="00B1081B" w:rsidRDefault="00AA3D0E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4C029F38" w14:textId="77777777" w:rsidR="00AA3D0E" w:rsidRPr="00B1081B" w:rsidRDefault="00AA3D0E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1BA3023C" w14:textId="77777777" w:rsidR="00AA3D0E" w:rsidRPr="00B1081B" w:rsidRDefault="00AA3D0E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579977EF" w14:textId="77777777" w:rsidR="00AA3D0E" w:rsidRPr="00B1081B" w:rsidRDefault="00AA3D0E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359AF83F" w14:textId="77777777" w:rsidR="00AA3D0E" w:rsidRPr="00B1081B" w:rsidRDefault="00AA3D0E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5FECFA1A" w14:textId="77777777" w:rsidR="00251277" w:rsidRPr="00B1081B" w:rsidRDefault="00251277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2143B03B" w14:textId="77777777" w:rsidR="00251277" w:rsidRPr="00B1081B" w:rsidRDefault="00251277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4B3178CE" w14:textId="77777777" w:rsidR="00081013" w:rsidRDefault="00081013" w:rsidP="00251277">
      <w:pPr>
        <w:pStyle w:val="Ttulo1"/>
        <w:kinsoku w:val="0"/>
        <w:overflowPunct w:val="0"/>
        <w:ind w:left="0"/>
        <w:rPr>
          <w:rFonts w:ascii="Arial" w:hAnsi="Arial" w:cs="Arial"/>
          <w:color w:val="FF0000"/>
        </w:rPr>
      </w:pPr>
    </w:p>
    <w:p w14:paraId="75FB3B49" w14:textId="77777777" w:rsidR="00251277" w:rsidRPr="00B1081B" w:rsidRDefault="00251277" w:rsidP="00251277">
      <w:pPr>
        <w:pStyle w:val="Ttulo1"/>
        <w:kinsoku w:val="0"/>
        <w:overflowPunct w:val="0"/>
        <w:ind w:left="0"/>
        <w:rPr>
          <w:rFonts w:ascii="Arial" w:hAnsi="Arial" w:cs="Arial"/>
          <w:color w:val="FF0000"/>
        </w:rPr>
      </w:pPr>
      <w:r w:rsidRPr="00B1081B">
        <w:rPr>
          <w:rFonts w:ascii="Arial" w:hAnsi="Arial" w:cs="Arial"/>
          <w:color w:val="FF0000"/>
        </w:rPr>
        <w:t>INTERPRETAÇÃO DOS RESULTADOS</w:t>
      </w:r>
    </w:p>
    <w:p w14:paraId="421E5E00" w14:textId="77777777" w:rsidR="00251277" w:rsidRPr="00116DE9" w:rsidRDefault="00251277" w:rsidP="00251277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2208F0DB" w14:textId="77777777" w:rsidR="00251277" w:rsidRPr="00116DE9" w:rsidRDefault="00251277" w:rsidP="00251277">
      <w:pPr>
        <w:pStyle w:val="Corpodetexto"/>
        <w:kinsoku w:val="0"/>
        <w:overflowPunct w:val="0"/>
        <w:ind w:left="113" w:hanging="113"/>
        <w:rPr>
          <w:color w:val="231F20"/>
          <w:sz w:val="12"/>
          <w:szCs w:val="12"/>
        </w:rPr>
      </w:pPr>
      <w:r w:rsidRPr="00116DE9">
        <w:rPr>
          <w:color w:val="231F20"/>
          <w:sz w:val="12"/>
          <w:szCs w:val="12"/>
        </w:rPr>
        <w:t>[Leitura qualitativa]</w:t>
      </w:r>
    </w:p>
    <w:p w14:paraId="4C0CC6A4" w14:textId="77777777" w:rsidR="00251277" w:rsidRPr="00851581" w:rsidRDefault="00251277" w:rsidP="00251277">
      <w:pPr>
        <w:pStyle w:val="Corpodetexto"/>
        <w:numPr>
          <w:ilvl w:val="0"/>
          <w:numId w:val="9"/>
        </w:numPr>
        <w:kinsoku w:val="0"/>
        <w:overflowPunct w:val="0"/>
        <w:spacing w:before="3"/>
        <w:ind w:left="142" w:hanging="142"/>
        <w:jc w:val="both"/>
        <w:rPr>
          <w:color w:val="231F20"/>
        </w:rPr>
      </w:pPr>
      <w:r w:rsidRPr="00851581">
        <w:rPr>
          <w:color w:val="231F20"/>
        </w:rPr>
        <w:t>Resultado negativo: APENAS uma banda na linha controle (C) aparece.</w:t>
      </w:r>
    </w:p>
    <w:p w14:paraId="212D6D8D" w14:textId="77777777" w:rsidR="00251277" w:rsidRPr="00851581" w:rsidRDefault="00251277" w:rsidP="00251277">
      <w:pPr>
        <w:pStyle w:val="PargrafodaLista"/>
        <w:numPr>
          <w:ilvl w:val="0"/>
          <w:numId w:val="9"/>
        </w:numPr>
        <w:tabs>
          <w:tab w:val="left" w:pos="269"/>
        </w:tabs>
        <w:kinsoku w:val="0"/>
        <w:overflowPunct w:val="0"/>
        <w:ind w:left="142" w:hanging="142"/>
        <w:jc w:val="both"/>
        <w:rPr>
          <w:color w:val="231F20"/>
          <w:sz w:val="14"/>
          <w:szCs w:val="14"/>
        </w:rPr>
      </w:pPr>
      <w:r w:rsidRPr="00851581">
        <w:rPr>
          <w:color w:val="231F20"/>
          <w:sz w:val="14"/>
          <w:szCs w:val="14"/>
        </w:rPr>
        <w:t>Resultado positivo: Duas bandas aparecem: uma na linha teste (T) e uma na linha controle (C).</w:t>
      </w:r>
    </w:p>
    <w:p w14:paraId="66D08A3E" w14:textId="77777777" w:rsidR="00251277" w:rsidRPr="00851581" w:rsidRDefault="00251277" w:rsidP="00251277">
      <w:pPr>
        <w:pStyle w:val="Corpodetexto"/>
        <w:numPr>
          <w:ilvl w:val="0"/>
          <w:numId w:val="9"/>
        </w:numPr>
        <w:kinsoku w:val="0"/>
        <w:overflowPunct w:val="0"/>
        <w:spacing w:before="3"/>
        <w:ind w:left="142" w:hanging="142"/>
        <w:jc w:val="both"/>
        <w:rPr>
          <w:color w:val="231F20"/>
        </w:rPr>
      </w:pPr>
      <w:r w:rsidRPr="00851581">
        <w:rPr>
          <w:color w:val="231F20"/>
        </w:rPr>
        <w:t>Resultado inválido: Se aos 20 minutos, a faixa de cor vermelha não aparecer na linha controle (C), mesmo que qualquer tom de uma linha rosa para vermelho apareça na linha teste (T), o resultado é considerado inválido. Se o teste for inválido, um novo teste deve ser realizado com uma nova amostra e um novo dispositivo de teste.</w:t>
      </w:r>
    </w:p>
    <w:p w14:paraId="69546C6D" w14:textId="77777777" w:rsidR="00251277" w:rsidRPr="00DB4949" w:rsidRDefault="00251277" w:rsidP="00251277">
      <w:pPr>
        <w:pStyle w:val="Corpodetexto"/>
        <w:kinsoku w:val="0"/>
        <w:overflowPunct w:val="0"/>
        <w:spacing w:before="3"/>
        <w:ind w:left="0"/>
        <w:jc w:val="both"/>
        <w:rPr>
          <w:color w:val="231F20"/>
          <w:sz w:val="13"/>
          <w:szCs w:val="13"/>
        </w:rPr>
      </w:pPr>
    </w:p>
    <w:p w14:paraId="66D06DC2" w14:textId="77777777" w:rsidR="00251277" w:rsidRPr="00DB4949" w:rsidRDefault="00251277" w:rsidP="00251277">
      <w:pPr>
        <w:pStyle w:val="Corpodetexto"/>
        <w:kinsoku w:val="0"/>
        <w:overflowPunct w:val="0"/>
        <w:spacing w:before="3"/>
        <w:ind w:left="0"/>
        <w:jc w:val="center"/>
        <w:rPr>
          <w:sz w:val="13"/>
          <w:szCs w:val="13"/>
        </w:rPr>
      </w:pPr>
      <w:r w:rsidRPr="00DB4949">
        <w:rPr>
          <w:rFonts w:ascii="Helvetica" w:hAnsi="Helvetica"/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62BCAFA" wp14:editId="59167E35">
                <wp:simplePos x="0" y="0"/>
                <wp:positionH relativeFrom="column">
                  <wp:posOffset>295275</wp:posOffset>
                </wp:positionH>
                <wp:positionV relativeFrom="paragraph">
                  <wp:posOffset>402590</wp:posOffset>
                </wp:positionV>
                <wp:extent cx="2860040" cy="193040"/>
                <wp:effectExtent l="0" t="0" r="0" b="0"/>
                <wp:wrapTopAndBottom/>
                <wp:docPr id="5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D7A58" w14:textId="77777777" w:rsidR="00251277" w:rsidRPr="000B2D37" w:rsidRDefault="00251277" w:rsidP="0025127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1"/>
                                <w:szCs w:val="11"/>
                              </w:rPr>
                              <w:t>Negativo                      Positivo CPV Ag                      Inválido                     Inválido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BCAF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.25pt;margin-top:31.7pt;width:225.2pt;height:15.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" stroked="f">
                <v:textbox>
                  <w:txbxContent>
                    <w:p w14:paraId="0F6D7A58" w14:textId="77777777" w:rsidR="00251277" w:rsidRPr="000B2D37" w:rsidRDefault="00251277" w:rsidP="0025127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1"/>
                          <w:szCs w:val="11"/>
                        </w:rPr>
                      </w:pPr>
                      <w:r>
                        <w:rPr>
                          <w:rFonts w:ascii="Tahoma" w:hAnsi="Tahoma" w:cs="Tahoma"/>
                          <w:sz w:val="11"/>
                          <w:szCs w:val="11"/>
                        </w:rPr>
                        <w:t>Negativo                      Positivo CPV Ag                      Inválido                     Inválido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B4949">
        <w:rPr>
          <w:noProof/>
          <w:sz w:val="13"/>
          <w:szCs w:val="13"/>
        </w:rPr>
        <w:drawing>
          <wp:inline distT="0" distB="0" distL="0" distR="0" wp14:anchorId="4EF4A998" wp14:editId="7B4E3D83">
            <wp:extent cx="3348355" cy="382270"/>
            <wp:effectExtent l="0" t="0" r="444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9559" w14:textId="77777777" w:rsidR="00251277" w:rsidRPr="00DB4949" w:rsidRDefault="00251277" w:rsidP="00251277">
      <w:pPr>
        <w:pStyle w:val="Corpodetexto"/>
        <w:kinsoku w:val="0"/>
        <w:overflowPunct w:val="0"/>
        <w:spacing w:before="3"/>
        <w:ind w:left="0"/>
        <w:jc w:val="center"/>
        <w:rPr>
          <w:sz w:val="13"/>
          <w:szCs w:val="13"/>
        </w:rPr>
      </w:pPr>
    </w:p>
    <w:p w14:paraId="21E16A6D" w14:textId="77777777" w:rsidR="00251277" w:rsidRPr="00DB4949" w:rsidRDefault="00251277" w:rsidP="00251277">
      <w:pPr>
        <w:pStyle w:val="Corpodetexto"/>
        <w:kinsoku w:val="0"/>
        <w:overflowPunct w:val="0"/>
        <w:spacing w:before="37"/>
        <w:ind w:left="113" w:hanging="113"/>
        <w:rPr>
          <w:color w:val="231F20"/>
          <w:sz w:val="13"/>
          <w:szCs w:val="13"/>
        </w:rPr>
      </w:pPr>
      <w:r w:rsidRPr="00DB4949">
        <w:rPr>
          <w:color w:val="231F20"/>
          <w:sz w:val="13"/>
          <w:szCs w:val="13"/>
        </w:rPr>
        <w:t>[Leitura quantitativa utilizando analisador]</w:t>
      </w:r>
    </w:p>
    <w:p w14:paraId="5FBC8B12" w14:textId="77777777" w:rsidR="00251277" w:rsidRPr="00851581" w:rsidRDefault="00251277" w:rsidP="00251277">
      <w:pPr>
        <w:tabs>
          <w:tab w:val="left" w:pos="1485"/>
        </w:tabs>
        <w:kinsoku w:val="0"/>
        <w:overflowPunct w:val="0"/>
        <w:spacing w:before="3" w:after="0" w:line="240" w:lineRule="auto"/>
        <w:jc w:val="both"/>
        <w:rPr>
          <w:rFonts w:ascii="Arial" w:hAnsi="Arial" w:cs="Arial"/>
          <w:sz w:val="14"/>
          <w:szCs w:val="14"/>
        </w:rPr>
      </w:pPr>
      <w:r w:rsidRPr="00851581">
        <w:rPr>
          <w:rFonts w:ascii="Arial" w:hAnsi="Arial" w:cs="Arial"/>
          <w:sz w:val="14"/>
          <w:szCs w:val="14"/>
        </w:rPr>
        <w:t>O uso do analisador quantitativo é opcional.</w:t>
      </w:r>
    </w:p>
    <w:p w14:paraId="5F302993" w14:textId="77777777" w:rsidR="00251277" w:rsidRPr="00851581" w:rsidRDefault="00251277" w:rsidP="00251277">
      <w:pPr>
        <w:tabs>
          <w:tab w:val="left" w:pos="1485"/>
        </w:tabs>
        <w:kinsoku w:val="0"/>
        <w:overflowPunct w:val="0"/>
        <w:spacing w:before="3" w:after="0" w:line="240" w:lineRule="auto"/>
        <w:jc w:val="both"/>
        <w:rPr>
          <w:rFonts w:ascii="Arial" w:hAnsi="Arial" w:cs="Arial"/>
          <w:sz w:val="14"/>
          <w:szCs w:val="14"/>
        </w:rPr>
      </w:pPr>
      <w:r w:rsidRPr="00851581">
        <w:rPr>
          <w:rFonts w:ascii="Arial" w:hAnsi="Arial" w:cs="Arial"/>
          <w:sz w:val="14"/>
          <w:szCs w:val="14"/>
        </w:rPr>
        <w:t>Siga as instruções de uso descritas na embalagem e manual de instruções do equipamento.</w:t>
      </w:r>
    </w:p>
    <w:p w14:paraId="55B7C5CA" w14:textId="058F7D2D" w:rsidR="00251277" w:rsidRPr="00DB4949" w:rsidRDefault="00251277" w:rsidP="00251277">
      <w:pPr>
        <w:pStyle w:val="Ttulo1"/>
        <w:kinsoku w:val="0"/>
        <w:overflowPunct w:val="0"/>
        <w:ind w:left="0"/>
        <w:rPr>
          <w:rFonts w:ascii="Arial" w:hAnsi="Arial" w:cs="Arial"/>
          <w:color w:val="5B9BD5" w:themeColor="accent1"/>
          <w:sz w:val="13"/>
          <w:szCs w:val="13"/>
        </w:rPr>
      </w:pPr>
    </w:p>
    <w:p w14:paraId="562F8A2D" w14:textId="77777777" w:rsidR="00D717EB" w:rsidRPr="00B1081B" w:rsidRDefault="00D717EB" w:rsidP="00D717EB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B1081B">
        <w:rPr>
          <w:rFonts w:ascii="Arial" w:hAnsi="Arial" w:cs="Arial"/>
          <w:color w:val="ED1C24"/>
        </w:rPr>
        <w:t>LIMITAÇÕES DO TESTE</w:t>
      </w:r>
    </w:p>
    <w:p w14:paraId="41463E80" w14:textId="77777777" w:rsidR="00251277" w:rsidRPr="00851581" w:rsidRDefault="00251277" w:rsidP="00251277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51581">
        <w:rPr>
          <w:rFonts w:ascii="Arial" w:hAnsi="Arial" w:cs="Arial"/>
          <w:sz w:val="14"/>
          <w:szCs w:val="14"/>
        </w:rPr>
        <w:t>GenBody CPV Ag é projetado para teste de triagem primária. Este kit pode fornecer uma maneira rápida e fácil de obter um resultado, mas não exclui completamente a possibilidade de resultado falso positivo ou falso negativo causado por vários fatores. Então, mesmo consultando o resultado deste kit, tome uma decisão final avaliando também manifestações clínicas, resultados de outros testes e as observações do veterinário coletivamente.</w:t>
      </w:r>
    </w:p>
    <w:p w14:paraId="3ED88FFD" w14:textId="77777777" w:rsidR="00251277" w:rsidRPr="00DB4949" w:rsidRDefault="00251277" w:rsidP="00251277">
      <w:pPr>
        <w:pStyle w:val="Ttulo1"/>
        <w:tabs>
          <w:tab w:val="left" w:pos="1485"/>
        </w:tabs>
        <w:jc w:val="both"/>
        <w:rPr>
          <w:rFonts w:ascii="Arial" w:hAnsi="Arial" w:cs="Arial"/>
          <w:color w:val="5B9BD5" w:themeColor="accent1"/>
          <w:sz w:val="13"/>
          <w:szCs w:val="13"/>
        </w:rPr>
      </w:pPr>
    </w:p>
    <w:p w14:paraId="5EDB65A0" w14:textId="77777777" w:rsidR="001F22DD" w:rsidRPr="00D06E2E" w:rsidRDefault="001F22DD" w:rsidP="001F22DD">
      <w:pPr>
        <w:pStyle w:val="Ttulo1"/>
        <w:kinsoku w:val="0"/>
        <w:overflowPunct w:val="0"/>
        <w:ind w:left="0"/>
        <w:rPr>
          <w:rFonts w:ascii="Arial" w:hAnsi="Arial" w:cs="Arial"/>
          <w:sz w:val="14"/>
          <w:szCs w:val="14"/>
        </w:rPr>
      </w:pPr>
      <w:bookmarkStart w:id="0" w:name="_Hlk518462246"/>
      <w:r w:rsidRPr="00D06E2E">
        <w:rPr>
          <w:rFonts w:ascii="Arial" w:hAnsi="Arial" w:cs="Arial"/>
          <w:color w:val="ED1C24"/>
        </w:rPr>
        <w:t>GARANTIA</w:t>
      </w:r>
    </w:p>
    <w:p w14:paraId="21D6868A" w14:textId="77777777" w:rsidR="001F22DD" w:rsidRPr="00851581" w:rsidRDefault="001F22DD" w:rsidP="001F22DD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51581">
        <w:rPr>
          <w:rFonts w:ascii="Arial" w:hAnsi="Arial" w:cs="Arial"/>
          <w:sz w:val="14"/>
          <w:szCs w:val="14"/>
        </w:rPr>
        <w:t>Esta instrução de uso deve ser lida atentamente antes da utilização do produto e as instruções nela contidas devem ser rigorosamente cumpridas. A confiabilidade dos resultados do teste não poderá ser garantida em caso de desvio às instruções.</w:t>
      </w:r>
    </w:p>
    <w:p w14:paraId="3DF426B0" w14:textId="77777777" w:rsidR="001F22DD" w:rsidRPr="00851581" w:rsidRDefault="001F22DD" w:rsidP="001F22DD">
      <w:pPr>
        <w:pStyle w:val="Ttulo1"/>
        <w:kinsoku w:val="0"/>
        <w:overflowPunct w:val="0"/>
        <w:ind w:left="0"/>
        <w:rPr>
          <w:rFonts w:ascii="Arial" w:hAnsi="Arial" w:cs="Arial"/>
          <w:color w:val="ED1C24"/>
          <w:sz w:val="14"/>
          <w:szCs w:val="14"/>
        </w:rPr>
      </w:pPr>
    </w:p>
    <w:p w14:paraId="5A7CFD83" w14:textId="77777777" w:rsidR="001F22DD" w:rsidRPr="00B1081B" w:rsidRDefault="001F22DD" w:rsidP="001F22DD">
      <w:pPr>
        <w:pStyle w:val="Ttulo1"/>
        <w:kinsoku w:val="0"/>
        <w:overflowPunct w:val="0"/>
        <w:ind w:left="0"/>
        <w:rPr>
          <w:rFonts w:ascii="Arial" w:hAnsi="Arial" w:cs="Arial"/>
          <w:sz w:val="14"/>
          <w:szCs w:val="14"/>
        </w:rPr>
      </w:pPr>
      <w:r w:rsidRPr="00B1081B">
        <w:rPr>
          <w:rFonts w:ascii="Arial" w:hAnsi="Arial" w:cs="Arial"/>
          <w:color w:val="ED1C24"/>
        </w:rPr>
        <w:t>DESCARTE</w:t>
      </w:r>
    </w:p>
    <w:p w14:paraId="081660B0" w14:textId="6589D9F3" w:rsidR="001F22DD" w:rsidRPr="00075F63" w:rsidRDefault="00C932F2" w:rsidP="001F22DD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B1081B">
        <w:rPr>
          <w:rFonts w:ascii="Arial" w:hAnsi="Arial" w:cs="Arial"/>
          <w:noProof/>
          <w:sz w:val="14"/>
          <w:szCs w:val="14"/>
          <w:lang w:eastAsia="pt-BR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4802010" wp14:editId="09C534EE">
                <wp:simplePos x="0" y="0"/>
                <wp:positionH relativeFrom="column">
                  <wp:posOffset>53340</wp:posOffset>
                </wp:positionH>
                <wp:positionV relativeFrom="paragraph">
                  <wp:posOffset>433705</wp:posOffset>
                </wp:positionV>
                <wp:extent cx="3267710" cy="1247775"/>
                <wp:effectExtent l="0" t="0" r="27940" b="2857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5E7D9" w14:textId="77777777" w:rsidR="00251277" w:rsidRPr="005834EC" w:rsidRDefault="00251277" w:rsidP="00251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Fabricante: GenBody Inc</w:t>
                            </w:r>
                          </w:p>
                          <w:p w14:paraId="446C47CC" w14:textId="77777777" w:rsidR="00251277" w:rsidRPr="005834EC" w:rsidRDefault="00251277" w:rsidP="00251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3-18, Eopseong 2-gil, Seobuk-gu, Cheonan, Chungnam 31077 Korea</w:t>
                            </w:r>
                          </w:p>
                          <w:p w14:paraId="090B4065" w14:textId="77777777" w:rsidR="00251277" w:rsidRPr="005834EC" w:rsidRDefault="00251277" w:rsidP="00251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Prroprietário: BIOSYS LTDA</w:t>
                            </w:r>
                          </w:p>
                          <w:p w14:paraId="0FB209A8" w14:textId="77777777" w:rsidR="00251277" w:rsidRPr="005834EC" w:rsidRDefault="00251277" w:rsidP="00251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Rua Coronel Gomes Machado, 358, Centro, Niterói, RJ</w:t>
                            </w:r>
                          </w:p>
                          <w:p w14:paraId="3C2936E4" w14:textId="77777777" w:rsidR="00251277" w:rsidRPr="005834EC" w:rsidRDefault="00251277" w:rsidP="00251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CEP: 24120-112</w:t>
                            </w:r>
                          </w:p>
                          <w:p w14:paraId="142B9FE6" w14:textId="77777777" w:rsidR="00251277" w:rsidRPr="005834EC" w:rsidRDefault="00251277" w:rsidP="00251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CNPJ: 02.220.795/0001-79</w:t>
                            </w:r>
                          </w:p>
                          <w:p w14:paraId="68A1F093" w14:textId="77777777" w:rsidR="00251277" w:rsidRPr="005834EC" w:rsidRDefault="00251277" w:rsidP="00251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Responsável Técnico: Karen Fernanda Soares Ferreira CRMV-RJ 14.050 Licenciado no Ministério da Agricultura sob o n° 10.509/2022 em 04/05/2022</w:t>
                            </w:r>
                          </w:p>
                          <w:p w14:paraId="2797362F" w14:textId="77777777" w:rsidR="00251277" w:rsidRPr="005834EC" w:rsidRDefault="00251277" w:rsidP="00251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SAC: (21) 3907-2534 / 0800 015 14 14</w:t>
                            </w:r>
                          </w:p>
                          <w:p w14:paraId="6F06696F" w14:textId="77777777" w:rsidR="00251277" w:rsidRPr="005834EC" w:rsidRDefault="00251277" w:rsidP="00251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sac@biosys.com.br</w:t>
                            </w:r>
                          </w:p>
                          <w:p w14:paraId="6407C8A6" w14:textId="77777777" w:rsidR="00251277" w:rsidRPr="005834EC" w:rsidRDefault="00251277" w:rsidP="00251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www.biosys.com.br</w:t>
                            </w:r>
                          </w:p>
                          <w:p w14:paraId="19A975ED" w14:textId="77777777" w:rsidR="00251277" w:rsidRPr="00AE508C" w:rsidRDefault="00251277" w:rsidP="002512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2010" id="_x0000_s1027" type="#_x0000_t202" style="position:absolute;left:0;text-align:left;margin-left:4.2pt;margin-top:34.15pt;width:257.3pt;height:98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">
                <v:textbox>
                  <w:txbxContent>
                    <w:p w14:paraId="5515E7D9" w14:textId="77777777" w:rsidR="00251277" w:rsidRPr="005834EC" w:rsidRDefault="00251277" w:rsidP="002512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Fabricante: GenBody Inc</w:t>
                      </w:r>
                    </w:p>
                    <w:p w14:paraId="446C47CC" w14:textId="77777777" w:rsidR="00251277" w:rsidRPr="005834EC" w:rsidRDefault="00251277" w:rsidP="002512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3-18, Eopseong 2-gil, Seobuk-gu, Cheonan, Chungnam 31077 Korea</w:t>
                      </w:r>
                    </w:p>
                    <w:p w14:paraId="090B4065" w14:textId="77777777" w:rsidR="00251277" w:rsidRPr="005834EC" w:rsidRDefault="00251277" w:rsidP="002512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Prroprietário: BIOSYS LTDA</w:t>
                      </w:r>
                    </w:p>
                    <w:p w14:paraId="0FB209A8" w14:textId="77777777" w:rsidR="00251277" w:rsidRPr="005834EC" w:rsidRDefault="00251277" w:rsidP="002512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Rua Coronel Gomes Machado, 358, Centro, Niterói, RJ</w:t>
                      </w:r>
                    </w:p>
                    <w:p w14:paraId="3C2936E4" w14:textId="77777777" w:rsidR="00251277" w:rsidRPr="005834EC" w:rsidRDefault="00251277" w:rsidP="002512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CEP: 24120-112</w:t>
                      </w:r>
                    </w:p>
                    <w:p w14:paraId="142B9FE6" w14:textId="77777777" w:rsidR="00251277" w:rsidRPr="005834EC" w:rsidRDefault="00251277" w:rsidP="002512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CNPJ: 02.220.795/0001-79</w:t>
                      </w:r>
                    </w:p>
                    <w:p w14:paraId="68A1F093" w14:textId="77777777" w:rsidR="00251277" w:rsidRPr="005834EC" w:rsidRDefault="00251277" w:rsidP="002512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Responsável Técnico: Karen Fernanda Soares Ferreira CRMV-RJ 14.050 Licenciado no Ministério da Agricultura sob o n° 10.509/2022 em 04/05/2022</w:t>
                      </w:r>
                    </w:p>
                    <w:p w14:paraId="2797362F" w14:textId="77777777" w:rsidR="00251277" w:rsidRPr="005834EC" w:rsidRDefault="00251277" w:rsidP="002512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SAC: (21) 3907-2534 / 0800 015 14 14</w:t>
                      </w:r>
                    </w:p>
                    <w:p w14:paraId="6F06696F" w14:textId="77777777" w:rsidR="00251277" w:rsidRPr="005834EC" w:rsidRDefault="00251277" w:rsidP="002512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sac@biosys.com.br</w:t>
                      </w:r>
                    </w:p>
                    <w:p w14:paraId="6407C8A6" w14:textId="77777777" w:rsidR="00251277" w:rsidRPr="005834EC" w:rsidRDefault="00251277" w:rsidP="002512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www.biosys.com.br</w:t>
                      </w:r>
                    </w:p>
                    <w:p w14:paraId="19A975ED" w14:textId="77777777" w:rsidR="00251277" w:rsidRPr="00AE508C" w:rsidRDefault="00251277" w:rsidP="002512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22DD" w:rsidRPr="00851581">
        <w:rPr>
          <w:rFonts w:ascii="Arial" w:hAnsi="Arial" w:cs="Arial"/>
          <w:sz w:val="14"/>
          <w:szCs w:val="14"/>
        </w:rPr>
        <w:t>Seguir as disposições da resolução sobre o regulamento técnico para gerenciamento de resíduos de serviços de saúde, bem como outras práticas de biossegurança equivalentes</w:t>
      </w:r>
      <w:r w:rsidR="001F22DD" w:rsidRPr="00075F63">
        <w:rPr>
          <w:rFonts w:ascii="Arial" w:hAnsi="Arial" w:cs="Arial"/>
          <w:sz w:val="13"/>
          <w:szCs w:val="13"/>
        </w:rPr>
        <w:t>.</w:t>
      </w:r>
    </w:p>
    <w:p w14:paraId="5D87E819" w14:textId="3C4EC87B" w:rsidR="001F22DD" w:rsidRPr="00923986" w:rsidRDefault="001F22DD" w:rsidP="001F22DD">
      <w:pPr>
        <w:tabs>
          <w:tab w:val="left" w:pos="1485"/>
        </w:tabs>
        <w:spacing w:after="0" w:line="240" w:lineRule="auto"/>
        <w:jc w:val="both"/>
        <w:rPr>
          <w:rFonts w:ascii="Helvetica" w:hAnsi="Helvetica"/>
          <w:sz w:val="14"/>
          <w:szCs w:val="14"/>
        </w:rPr>
      </w:pPr>
    </w:p>
    <w:bookmarkEnd w:id="0"/>
    <w:p w14:paraId="41DFEEB5" w14:textId="4C1CCDD0" w:rsidR="00D717EB" w:rsidRPr="00D717EB" w:rsidRDefault="00FB4F6B" w:rsidP="00D717EB">
      <w:pPr>
        <w:rPr>
          <w:lang w:eastAsia="pt-BR"/>
        </w:rPr>
      </w:pPr>
      <w:r>
        <w:rPr>
          <w:noProof/>
          <w:spacing w:val="55"/>
          <w:position w:val="12"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D988896" wp14:editId="7E9C4ABE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1440000" cy="25400"/>
                <wp:effectExtent l="0" t="0" r="8255" b="12700"/>
                <wp:wrapNone/>
                <wp:docPr id="561" name="Agrupar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000" cy="25400"/>
                          <a:chOff x="0" y="0"/>
                          <a:chExt cx="2319" cy="40"/>
                        </a:xfrm>
                      </wpg:grpSpPr>
                      <wps:wsp>
                        <wps:cNvPr id="562" name="Freeform 421"/>
                        <wps:cNvSpPr>
                          <a:spLocks/>
                        </wps:cNvSpPr>
                        <wps:spPr bwMode="auto">
                          <a:xfrm>
                            <a:off x="0" y="20"/>
                            <a:ext cx="2299" cy="20"/>
                          </a:xfrm>
                          <a:custGeom>
                            <a:avLst/>
                            <a:gdLst>
                              <a:gd name="T0" fmla="*/ 0 w 2299"/>
                              <a:gd name="T1" fmla="*/ 0 h 20"/>
                              <a:gd name="T2" fmla="*/ 2298 w 22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9" h="20">
                                <a:moveTo>
                                  <a:pt x="0" y="0"/>
                                </a:moveTo>
                                <a:lnTo>
                                  <a:pt x="2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422"/>
                        <wps:cNvSpPr>
                          <a:spLocks/>
                        </wps:cNvSpPr>
                        <wps:spPr bwMode="auto">
                          <a:xfrm>
                            <a:off x="2278" y="0"/>
                            <a:ext cx="40" cy="40"/>
                          </a:xfrm>
                          <a:custGeom>
                            <a:avLst/>
                            <a:gdLst>
                              <a:gd name="T0" fmla="*/ 31 w 40"/>
                              <a:gd name="T1" fmla="*/ 0 h 40"/>
                              <a:gd name="T2" fmla="*/ 8 w 40"/>
                              <a:gd name="T3" fmla="*/ 0 h 40"/>
                              <a:gd name="T4" fmla="*/ 0 w 40"/>
                              <a:gd name="T5" fmla="*/ 8 h 40"/>
                              <a:gd name="T6" fmla="*/ 0 w 40"/>
                              <a:gd name="T7" fmla="*/ 31 h 40"/>
                              <a:gd name="T8" fmla="*/ 8 w 40"/>
                              <a:gd name="T9" fmla="*/ 40 h 40"/>
                              <a:gd name="T10" fmla="*/ 31 w 40"/>
                              <a:gd name="T11" fmla="*/ 40 h 40"/>
                              <a:gd name="T12" fmla="*/ 39 w 40"/>
                              <a:gd name="T13" fmla="*/ 31 h 40"/>
                              <a:gd name="T14" fmla="*/ 39 w 40"/>
                              <a:gd name="T15" fmla="*/ 8 h 40"/>
                              <a:gd name="T16" fmla="*/ 31 w 40"/>
                              <a:gd name="T1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31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1"/>
                                </a:lnTo>
                                <a:lnTo>
                                  <a:pt x="8" y="40"/>
                                </a:lnTo>
                                <a:lnTo>
                                  <a:pt x="31" y="40"/>
                                </a:lnTo>
                                <a:lnTo>
                                  <a:pt x="39" y="31"/>
                                </a:lnTo>
                                <a:lnTo>
                                  <a:pt x="39" y="8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F89FA2" id="Agrupar 561" o:spid="_x0000_s1026" style="position:absolute;margin-left:62.2pt;margin-top:7.1pt;width:113.4pt;height:2pt;z-index:251658242;mso-position-horizontal:right;mso-position-horizontal-relative:margin;mso-width-relative:margin" coordsize="231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">
                <v:shape id="Freeform 421" o:spid="_x0000_s1027" style="position:absolute;top:20;width:2299;height:20;visibility:visible;mso-wrap-style:square;v-text-anchor:top" coordsize="22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" path="m,l2298,e" filled="f" strokecolor="#231f20" strokeweight=".5pt">
                  <v:path arrowok="t" o:connecttype="custom" o:connectlocs="0,0;2298,0" o:connectangles="0,0"/>
                </v:shape>
                <v:shape id="Freeform 422" o:spid="_x0000_s1028" style="position:absolute;left:2278;width:40;height:40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" path="m31,l8,,,8,,31r8,9l31,40r8,-9l39,8,31,xe" fillcolor="#231f20" stroked="f">
                  <v:path arrowok="t" o:connecttype="custom" o:connectlocs="31,0;8,0;0,8;0,31;8,40;31,40;39,31;39,8;31,0" o:connectangles="0,0,0,0,0,0,0,0,0"/>
                </v:shape>
                <w10:wrap anchorx="margin"/>
              </v:group>
            </w:pict>
          </mc:Fallback>
        </mc:AlternateContent>
      </w:r>
      <w:r w:rsidR="00246250">
        <w:rPr>
          <w:noProof/>
          <w:lang w:eastAsia="pt-BR"/>
        </w:rPr>
        <w:drawing>
          <wp:inline distT="0" distB="0" distL="0" distR="0" wp14:anchorId="07FD0C28" wp14:editId="11C81C19">
            <wp:extent cx="1832256" cy="210662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783" cy="238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17EB" w:rsidRPr="00D717EB" w:rsidSect="000347AF">
      <w:type w:val="continuous"/>
      <w:pgSz w:w="11906" w:h="16838" w:code="9"/>
      <w:pgMar w:top="170" w:right="397" w:bottom="397" w:left="397" w:header="454" w:footer="170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353D" w14:textId="77777777" w:rsidR="00CB3C51" w:rsidRDefault="00CB3C51" w:rsidP="00E01395">
      <w:pPr>
        <w:spacing w:after="0" w:line="240" w:lineRule="auto"/>
      </w:pPr>
      <w:r>
        <w:separator/>
      </w:r>
    </w:p>
  </w:endnote>
  <w:endnote w:type="continuationSeparator" w:id="0">
    <w:p w14:paraId="248C014B" w14:textId="77777777" w:rsidR="00CB3C51" w:rsidRDefault="00CB3C51" w:rsidP="00E01395">
      <w:pPr>
        <w:spacing w:after="0" w:line="240" w:lineRule="auto"/>
      </w:pPr>
      <w:r>
        <w:continuationSeparator/>
      </w:r>
    </w:p>
  </w:endnote>
  <w:endnote w:type="continuationNotice" w:id="1">
    <w:p w14:paraId="4E6C60A5" w14:textId="77777777" w:rsidR="00CB3C51" w:rsidRDefault="00CB3C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2CEA" w14:textId="77777777" w:rsidR="00442D75" w:rsidRDefault="00442D75">
    <w:pPr>
      <w:pStyle w:val="Rodap"/>
    </w:pPr>
    <w:r>
      <w:rPr>
        <w:noProof/>
        <w:lang w:eastAsia="pt-BR"/>
      </w:rPr>
      <w:drawing>
        <wp:inline distT="0" distB="0" distL="0" distR="0" wp14:anchorId="7CD97205" wp14:editId="3CF82633">
          <wp:extent cx="7009765" cy="28575"/>
          <wp:effectExtent l="0" t="0" r="635" b="952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9765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-1226531241"/>
      <w:docPartObj>
        <w:docPartGallery w:val="Page Numbers (Bottom of Page)"/>
        <w:docPartUnique/>
      </w:docPartObj>
    </w:sdtPr>
    <w:sdtEndPr>
      <w:rPr>
        <w:b/>
      </w:rPr>
    </w:sdtEndPr>
    <w:sdtContent>
      <w:p w14:paraId="0CBCF90F" w14:textId="0688AFCA" w:rsidR="000F3B20" w:rsidRPr="00C932F2" w:rsidRDefault="000F3B20" w:rsidP="000F3B20">
        <w:pPr>
          <w:pStyle w:val="Rodap"/>
          <w:tabs>
            <w:tab w:val="left" w:pos="9214"/>
          </w:tabs>
          <w:ind w:right="-284"/>
          <w:rPr>
            <w:rFonts w:ascii="Courier New" w:hAnsi="Courier New" w:cs="Courier New"/>
            <w:b/>
            <w:sz w:val="18"/>
            <w:szCs w:val="18"/>
            <w:lang w:val="en-US"/>
          </w:rPr>
        </w:pPr>
        <w:r w:rsidRPr="00AE508C">
          <w:rPr>
            <w:rFonts w:ascii="Courier New" w:hAnsi="Courier New" w:cs="Courier New"/>
            <w:sz w:val="18"/>
            <w:szCs w:val="18"/>
            <w:lang w:val="en-US"/>
          </w:rPr>
          <w:t>BL</w:t>
        </w:r>
        <w:r w:rsidR="007A7F71" w:rsidRPr="00AE508C">
          <w:rPr>
            <w:rFonts w:ascii="Courier New" w:hAnsi="Courier New" w:cs="Courier New"/>
            <w:sz w:val="18"/>
            <w:szCs w:val="18"/>
            <w:lang w:val="en-US"/>
          </w:rPr>
          <w:t>60</w:t>
        </w:r>
        <w:r w:rsidR="006D595B" w:rsidRPr="00AE508C">
          <w:rPr>
            <w:rFonts w:ascii="Courier New" w:hAnsi="Courier New" w:cs="Courier New"/>
            <w:sz w:val="18"/>
            <w:szCs w:val="18"/>
            <w:lang w:val="en-US"/>
          </w:rPr>
          <w:t>05</w:t>
        </w:r>
        <w:r w:rsidRPr="00AE508C">
          <w:rPr>
            <w:rFonts w:ascii="Courier New" w:hAnsi="Courier New" w:cs="Courier New"/>
            <w:sz w:val="18"/>
            <w:szCs w:val="18"/>
            <w:lang w:val="en-US"/>
          </w:rPr>
          <w:t xml:space="preserve"> – REV</w:t>
        </w:r>
        <w:r w:rsidR="00251277" w:rsidRPr="00AE508C">
          <w:rPr>
            <w:rFonts w:ascii="Courier New" w:hAnsi="Courier New" w:cs="Courier New"/>
            <w:sz w:val="18"/>
            <w:szCs w:val="18"/>
            <w:lang w:val="en-US"/>
          </w:rPr>
          <w:t>0</w:t>
        </w:r>
        <w:r w:rsidR="00AE508C">
          <w:rPr>
            <w:rFonts w:ascii="Courier New" w:hAnsi="Courier New" w:cs="Courier New"/>
            <w:sz w:val="18"/>
            <w:szCs w:val="18"/>
            <w:lang w:val="en-US"/>
          </w:rPr>
          <w:t>4</w:t>
        </w:r>
        <w:r w:rsidRPr="00AE508C">
          <w:rPr>
            <w:rFonts w:ascii="Courier New" w:hAnsi="Courier New" w:cs="Courier New"/>
            <w:sz w:val="18"/>
            <w:szCs w:val="18"/>
            <w:lang w:val="en-US"/>
          </w:rPr>
          <w:t xml:space="preserve"> – </w:t>
        </w:r>
        <w:r w:rsidR="00AE508C">
          <w:rPr>
            <w:rFonts w:ascii="Courier New" w:hAnsi="Courier New" w:cs="Courier New"/>
            <w:sz w:val="18"/>
            <w:szCs w:val="18"/>
            <w:lang w:val="en-US"/>
          </w:rPr>
          <w:t>0</w:t>
        </w:r>
        <w:r w:rsidR="007C3E6C">
          <w:rPr>
            <w:rFonts w:ascii="Courier New" w:hAnsi="Courier New" w:cs="Courier New"/>
            <w:sz w:val="18"/>
            <w:szCs w:val="18"/>
            <w:lang w:val="en-US"/>
          </w:rPr>
          <w:t>5</w:t>
        </w:r>
        <w:r w:rsidRPr="00AE508C">
          <w:rPr>
            <w:rFonts w:ascii="Courier New" w:hAnsi="Courier New" w:cs="Courier New"/>
            <w:sz w:val="18"/>
            <w:szCs w:val="18"/>
            <w:lang w:val="en-US"/>
          </w:rPr>
          <w:t>/</w:t>
        </w:r>
        <w:r w:rsidR="007A7F71" w:rsidRPr="00AE508C">
          <w:rPr>
            <w:rFonts w:ascii="Courier New" w:hAnsi="Courier New" w:cs="Courier New"/>
            <w:sz w:val="18"/>
            <w:szCs w:val="18"/>
            <w:lang w:val="en-US"/>
          </w:rPr>
          <w:t>202</w:t>
        </w:r>
        <w:r w:rsidR="00AE508C">
          <w:rPr>
            <w:rFonts w:ascii="Courier New" w:hAnsi="Courier New" w:cs="Courier New"/>
            <w:sz w:val="18"/>
            <w:szCs w:val="18"/>
            <w:lang w:val="en-US"/>
          </w:rPr>
          <w:t>6</w:t>
        </w:r>
        <w:r w:rsidRPr="00AE508C">
          <w:rPr>
            <w:rFonts w:ascii="Courier New" w:hAnsi="Courier New" w:cs="Courier New"/>
            <w:sz w:val="18"/>
            <w:szCs w:val="18"/>
            <w:lang w:val="en-US"/>
          </w:rPr>
          <w:t xml:space="preserve"> – GenBody CPV Ag    </w:t>
        </w:r>
        <w:r w:rsidRPr="00AE508C">
          <w:rPr>
            <w:rFonts w:asciiTheme="minorEastAsia" w:hAnsiTheme="minorEastAsia"/>
            <w:sz w:val="18"/>
            <w:szCs w:val="18"/>
            <w:lang w:val="en-US"/>
          </w:rPr>
          <w:tab/>
        </w:r>
        <w:r w:rsidR="00AE508C">
          <w:rPr>
            <w:rFonts w:asciiTheme="minorEastAsia" w:hAnsiTheme="minorEastAsia"/>
            <w:sz w:val="18"/>
            <w:szCs w:val="18"/>
            <w:lang w:val="en-US"/>
          </w:rPr>
          <w:tab/>
        </w:r>
        <w:r w:rsidRPr="00AE508C">
          <w:rPr>
            <w:rFonts w:asciiTheme="minorEastAsia" w:hAnsiTheme="minorEastAsia"/>
            <w:sz w:val="18"/>
            <w:szCs w:val="18"/>
            <w:lang w:val="en-US"/>
          </w:rPr>
          <w:tab/>
          <w:t xml:space="preserve">        </w:t>
        </w:r>
        <w:sdt>
          <w:sdtPr>
            <w:rPr>
              <w:sz w:val="18"/>
              <w:szCs w:val="18"/>
            </w:rPr>
            <w:id w:val="-528566952"/>
            <w:docPartObj>
              <w:docPartGallery w:val="Page Numbers (Top of Page)"/>
              <w:docPartUnique/>
            </w:docPartObj>
          </w:sdtPr>
          <w:sdtEndPr>
            <w:rPr>
              <w:b/>
              <w:sz w:val="22"/>
              <w:szCs w:val="22"/>
            </w:rPr>
          </w:sdtEndPr>
          <w:sdtContent>
            <w:r w:rsidRPr="00C932F2">
              <w:rPr>
                <w:b/>
                <w:sz w:val="18"/>
                <w:szCs w:val="18"/>
              </w:rPr>
              <w:fldChar w:fldCharType="begin"/>
            </w:r>
            <w:r w:rsidRPr="00C932F2">
              <w:rPr>
                <w:b/>
                <w:sz w:val="18"/>
                <w:szCs w:val="18"/>
                <w:lang w:val="en-US"/>
              </w:rPr>
              <w:instrText>PAGE</w:instrText>
            </w:r>
            <w:r w:rsidRPr="00C932F2">
              <w:rPr>
                <w:b/>
                <w:sz w:val="18"/>
                <w:szCs w:val="18"/>
              </w:rPr>
              <w:fldChar w:fldCharType="separate"/>
            </w:r>
            <w:r w:rsidR="0078056F" w:rsidRPr="00C932F2">
              <w:rPr>
                <w:b/>
                <w:noProof/>
                <w:sz w:val="18"/>
                <w:szCs w:val="18"/>
                <w:lang w:val="en-US"/>
              </w:rPr>
              <w:t>1</w:t>
            </w:r>
            <w:r w:rsidRPr="00C932F2">
              <w:rPr>
                <w:b/>
                <w:sz w:val="18"/>
                <w:szCs w:val="18"/>
              </w:rPr>
              <w:fldChar w:fldCharType="end"/>
            </w:r>
            <w:r w:rsidRPr="00C932F2">
              <w:rPr>
                <w:b/>
                <w:sz w:val="18"/>
                <w:szCs w:val="18"/>
                <w:lang w:val="ko-KR"/>
              </w:rPr>
              <w:t xml:space="preserve"> / </w:t>
            </w:r>
            <w:r w:rsidRPr="00C932F2">
              <w:rPr>
                <w:b/>
                <w:sz w:val="18"/>
                <w:szCs w:val="18"/>
              </w:rPr>
              <w:fldChar w:fldCharType="begin"/>
            </w:r>
            <w:r w:rsidRPr="00C932F2">
              <w:rPr>
                <w:b/>
                <w:sz w:val="18"/>
                <w:szCs w:val="18"/>
                <w:lang w:val="en-US"/>
              </w:rPr>
              <w:instrText>NUMPAGES</w:instrText>
            </w:r>
            <w:r w:rsidRPr="00C932F2">
              <w:rPr>
                <w:b/>
                <w:sz w:val="18"/>
                <w:szCs w:val="18"/>
              </w:rPr>
              <w:fldChar w:fldCharType="separate"/>
            </w:r>
            <w:r w:rsidR="0078056F" w:rsidRPr="00C932F2">
              <w:rPr>
                <w:b/>
                <w:noProof/>
                <w:sz w:val="18"/>
                <w:szCs w:val="18"/>
                <w:lang w:val="en-US"/>
              </w:rPr>
              <w:t>1</w:t>
            </w:r>
            <w:r w:rsidRPr="00C932F2">
              <w:rPr>
                <w:b/>
                <w:sz w:val="18"/>
                <w:szCs w:val="18"/>
              </w:rPr>
              <w:fldChar w:fldCharType="end"/>
            </w:r>
          </w:sdtContent>
        </w:sdt>
      </w:p>
    </w:sdtContent>
  </w:sdt>
  <w:p w14:paraId="48AB6514" w14:textId="77777777" w:rsidR="000F3B20" w:rsidRPr="00AE508C" w:rsidRDefault="000F3B20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CFE9" w14:textId="77777777" w:rsidR="00CB3C51" w:rsidRDefault="00CB3C51" w:rsidP="00E01395">
      <w:pPr>
        <w:spacing w:after="0" w:line="240" w:lineRule="auto"/>
      </w:pPr>
      <w:r>
        <w:separator/>
      </w:r>
    </w:p>
  </w:footnote>
  <w:footnote w:type="continuationSeparator" w:id="0">
    <w:p w14:paraId="01813561" w14:textId="77777777" w:rsidR="00CB3C51" w:rsidRDefault="00CB3C51" w:rsidP="00E01395">
      <w:pPr>
        <w:spacing w:after="0" w:line="240" w:lineRule="auto"/>
      </w:pPr>
      <w:r>
        <w:continuationSeparator/>
      </w:r>
    </w:p>
  </w:footnote>
  <w:footnote w:type="continuationNotice" w:id="1">
    <w:p w14:paraId="1E5A5234" w14:textId="77777777" w:rsidR="00CB3C51" w:rsidRDefault="00CB3C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CA8C" w14:textId="77777777" w:rsidR="00E01395" w:rsidRDefault="00E01395">
    <w:pPr>
      <w:pStyle w:val="Cabealho"/>
    </w:pPr>
    <w:r>
      <w:rPr>
        <w:rFonts w:ascii="Times New Roman" w:hAnsi="Times New Roman" w:cs="Times New Roman"/>
        <w:noProof/>
        <w:position w:val="-1"/>
        <w:sz w:val="4"/>
        <w:szCs w:val="4"/>
        <w:lang w:eastAsia="pt-BR"/>
      </w:rPr>
      <mc:AlternateContent>
        <mc:Choice Requires="wpg">
          <w:drawing>
            <wp:inline distT="0" distB="0" distL="0" distR="0" wp14:anchorId="00BB1DCE" wp14:editId="2573159E">
              <wp:extent cx="6981190" cy="25400"/>
              <wp:effectExtent l="19050" t="9525" r="19685" b="3175"/>
              <wp:docPr id="10" name="Agrupa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81190" cy="25400"/>
                        <a:chOff x="0" y="0"/>
                        <a:chExt cx="10994" cy="40"/>
                      </a:xfrm>
                    </wpg:grpSpPr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745" y="19"/>
                          <a:ext cx="8249" cy="20"/>
                        </a:xfrm>
                        <a:custGeom>
                          <a:avLst/>
                          <a:gdLst>
                            <a:gd name="T0" fmla="*/ 0 w 8249"/>
                            <a:gd name="T1" fmla="*/ 0 h 20"/>
                            <a:gd name="T2" fmla="*/ 8248 w 82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49" h="20">
                              <a:moveTo>
                                <a:pt x="0" y="0"/>
                              </a:moveTo>
                              <a:lnTo>
                                <a:pt x="8248" y="0"/>
                              </a:lnTo>
                            </a:path>
                          </a:pathLst>
                        </a:custGeom>
                        <a:noFill/>
                        <a:ln w="2538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0" y="19"/>
                          <a:ext cx="2749" cy="20"/>
                        </a:xfrm>
                        <a:custGeom>
                          <a:avLst/>
                          <a:gdLst>
                            <a:gd name="T0" fmla="*/ 0 w 2749"/>
                            <a:gd name="T1" fmla="*/ 0 h 20"/>
                            <a:gd name="T2" fmla="*/ 2748 w 27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49" h="20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</a:path>
                          </a:pathLst>
                        </a:custGeom>
                        <a:noFill/>
                        <a:ln w="25387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DD82E47" id="Agrupar 10" o:spid="_x0000_s1026" style="width:549.7pt;height:2pt;mso-position-horizontal-relative:char;mso-position-vertical-relative:line" coordsize="10994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">
              <v:shape id="Freeform 11" o:spid="_x0000_s1027" style="position:absolute;left:2745;top:19;width:8249;height:20;visibility:visible;mso-wrap-style:square;v-text-anchor:top" coordsize="82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" path="m,l8248,e" filled="f" strokecolor="#231f20" strokeweight=".70519mm">
                <v:path arrowok="t" o:connecttype="custom" o:connectlocs="0,0;8248,0" o:connectangles="0,0"/>
              </v:shape>
              <v:shape id="Freeform 12" o:spid="_x0000_s1028" style="position:absolute;top:19;width:2749;height:20;visibility:visible;mso-wrap-style:square;v-text-anchor:top" coordsize="27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" path="m,l2748,e" filled="f" strokecolor="#ed1c24" strokeweight=".70519mm">
                <v:path arrowok="t" o:connecttype="custom" o:connectlocs="0,0;2748,0" o:connectangles="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16"/>
        <w:w w:val="91"/>
        <w:sz w:val="14"/>
        <w:szCs w:val="14"/>
      </w:rPr>
    </w:lvl>
    <w:lvl w:ilvl="1">
      <w:numFmt w:val="bullet"/>
      <w:lvlText w:val="•"/>
      <w:lvlJc w:val="left"/>
      <w:pPr>
        <w:ind w:left="785" w:hanging="156"/>
      </w:pPr>
    </w:lvl>
    <w:lvl w:ilvl="2">
      <w:numFmt w:val="bullet"/>
      <w:lvlText w:val="•"/>
      <w:lvlJc w:val="left"/>
      <w:pPr>
        <w:ind w:left="1311" w:hanging="156"/>
      </w:pPr>
    </w:lvl>
    <w:lvl w:ilvl="3">
      <w:numFmt w:val="bullet"/>
      <w:lvlText w:val="•"/>
      <w:lvlJc w:val="left"/>
      <w:pPr>
        <w:ind w:left="1837" w:hanging="156"/>
      </w:pPr>
    </w:lvl>
    <w:lvl w:ilvl="4">
      <w:numFmt w:val="bullet"/>
      <w:lvlText w:val="•"/>
      <w:lvlJc w:val="left"/>
      <w:pPr>
        <w:ind w:left="2362" w:hanging="156"/>
      </w:pPr>
    </w:lvl>
    <w:lvl w:ilvl="5">
      <w:numFmt w:val="bullet"/>
      <w:lvlText w:val="•"/>
      <w:lvlJc w:val="left"/>
      <w:pPr>
        <w:ind w:left="2888" w:hanging="156"/>
      </w:pPr>
    </w:lvl>
    <w:lvl w:ilvl="6">
      <w:numFmt w:val="bullet"/>
      <w:lvlText w:val="•"/>
      <w:lvlJc w:val="left"/>
      <w:pPr>
        <w:ind w:left="3414" w:hanging="156"/>
      </w:pPr>
    </w:lvl>
    <w:lvl w:ilvl="7">
      <w:numFmt w:val="bullet"/>
      <w:lvlText w:val="•"/>
      <w:lvlJc w:val="left"/>
      <w:pPr>
        <w:ind w:left="3939" w:hanging="156"/>
      </w:pPr>
    </w:lvl>
    <w:lvl w:ilvl="8">
      <w:numFmt w:val="bullet"/>
      <w:lvlText w:val="•"/>
      <w:lvlJc w:val="left"/>
      <w:pPr>
        <w:ind w:left="4465" w:hanging="15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6"/>
        <w:sz w:val="14"/>
        <w:szCs w:val="14"/>
      </w:rPr>
    </w:lvl>
    <w:lvl w:ilvl="1">
      <w:numFmt w:val="bullet"/>
      <w:lvlText w:val="•"/>
      <w:lvlJc w:val="left"/>
      <w:pPr>
        <w:ind w:left="785" w:hanging="156"/>
      </w:pPr>
    </w:lvl>
    <w:lvl w:ilvl="2">
      <w:numFmt w:val="bullet"/>
      <w:lvlText w:val="•"/>
      <w:lvlJc w:val="left"/>
      <w:pPr>
        <w:ind w:left="1311" w:hanging="156"/>
      </w:pPr>
    </w:lvl>
    <w:lvl w:ilvl="3">
      <w:numFmt w:val="bullet"/>
      <w:lvlText w:val="•"/>
      <w:lvlJc w:val="left"/>
      <w:pPr>
        <w:ind w:left="1837" w:hanging="156"/>
      </w:pPr>
    </w:lvl>
    <w:lvl w:ilvl="4">
      <w:numFmt w:val="bullet"/>
      <w:lvlText w:val="•"/>
      <w:lvlJc w:val="left"/>
      <w:pPr>
        <w:ind w:left="2362" w:hanging="156"/>
      </w:pPr>
    </w:lvl>
    <w:lvl w:ilvl="5">
      <w:numFmt w:val="bullet"/>
      <w:lvlText w:val="•"/>
      <w:lvlJc w:val="left"/>
      <w:pPr>
        <w:ind w:left="2888" w:hanging="156"/>
      </w:pPr>
    </w:lvl>
    <w:lvl w:ilvl="6">
      <w:numFmt w:val="bullet"/>
      <w:lvlText w:val="•"/>
      <w:lvlJc w:val="left"/>
      <w:pPr>
        <w:ind w:left="3414" w:hanging="156"/>
      </w:pPr>
    </w:lvl>
    <w:lvl w:ilvl="7">
      <w:numFmt w:val="bullet"/>
      <w:lvlText w:val="•"/>
      <w:lvlJc w:val="left"/>
      <w:pPr>
        <w:ind w:left="3939" w:hanging="156"/>
      </w:pPr>
    </w:lvl>
    <w:lvl w:ilvl="8">
      <w:numFmt w:val="bullet"/>
      <w:lvlText w:val="•"/>
      <w:lvlJc w:val="left"/>
      <w:pPr>
        <w:ind w:left="4465" w:hanging="15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9"/>
        <w:sz w:val="14"/>
        <w:szCs w:val="14"/>
      </w:rPr>
    </w:lvl>
    <w:lvl w:ilvl="1">
      <w:start w:val="1"/>
      <w:numFmt w:val="upperLetter"/>
      <w:lvlText w:val="%2."/>
      <w:lvlJc w:val="left"/>
      <w:pPr>
        <w:ind w:left="362" w:hanging="172"/>
      </w:pPr>
      <w:rPr>
        <w:rFonts w:ascii="Arial" w:hAnsi="Arial" w:cs="Arial"/>
        <w:b w:val="0"/>
        <w:bCs w:val="0"/>
        <w:color w:val="231F20"/>
        <w:w w:val="100"/>
        <w:sz w:val="14"/>
        <w:szCs w:val="14"/>
      </w:rPr>
    </w:lvl>
    <w:lvl w:ilvl="2">
      <w:numFmt w:val="bullet"/>
      <w:lvlText w:val="•"/>
      <w:lvlJc w:val="left"/>
      <w:pPr>
        <w:ind w:left="932" w:hanging="172"/>
      </w:pPr>
    </w:lvl>
    <w:lvl w:ilvl="3">
      <w:numFmt w:val="bullet"/>
      <w:lvlText w:val="•"/>
      <w:lvlJc w:val="left"/>
      <w:pPr>
        <w:ind w:left="1505" w:hanging="172"/>
      </w:pPr>
    </w:lvl>
    <w:lvl w:ilvl="4">
      <w:numFmt w:val="bullet"/>
      <w:lvlText w:val="•"/>
      <w:lvlJc w:val="left"/>
      <w:pPr>
        <w:ind w:left="2078" w:hanging="172"/>
      </w:pPr>
    </w:lvl>
    <w:lvl w:ilvl="5">
      <w:numFmt w:val="bullet"/>
      <w:lvlText w:val="•"/>
      <w:lvlJc w:val="left"/>
      <w:pPr>
        <w:ind w:left="2651" w:hanging="172"/>
      </w:pPr>
    </w:lvl>
    <w:lvl w:ilvl="6">
      <w:numFmt w:val="bullet"/>
      <w:lvlText w:val="•"/>
      <w:lvlJc w:val="left"/>
      <w:pPr>
        <w:ind w:left="3224" w:hanging="172"/>
      </w:pPr>
    </w:lvl>
    <w:lvl w:ilvl="7">
      <w:numFmt w:val="bullet"/>
      <w:lvlText w:val="•"/>
      <w:lvlJc w:val="left"/>
      <w:pPr>
        <w:ind w:left="3797" w:hanging="172"/>
      </w:pPr>
    </w:lvl>
    <w:lvl w:ilvl="8">
      <w:numFmt w:val="bullet"/>
      <w:lvlText w:val="•"/>
      <w:lvlJc w:val="left"/>
      <w:pPr>
        <w:ind w:left="4370" w:hanging="172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9"/>
        <w:sz w:val="14"/>
        <w:szCs w:val="14"/>
      </w:rPr>
    </w:lvl>
    <w:lvl w:ilvl="1">
      <w:numFmt w:val="bullet"/>
      <w:lvlText w:val="•"/>
      <w:lvlJc w:val="left"/>
      <w:pPr>
        <w:ind w:left="785" w:hanging="156"/>
      </w:pPr>
    </w:lvl>
    <w:lvl w:ilvl="2">
      <w:numFmt w:val="bullet"/>
      <w:lvlText w:val="•"/>
      <w:lvlJc w:val="left"/>
      <w:pPr>
        <w:ind w:left="1311" w:hanging="156"/>
      </w:pPr>
    </w:lvl>
    <w:lvl w:ilvl="3">
      <w:numFmt w:val="bullet"/>
      <w:lvlText w:val="•"/>
      <w:lvlJc w:val="left"/>
      <w:pPr>
        <w:ind w:left="1837" w:hanging="156"/>
      </w:pPr>
    </w:lvl>
    <w:lvl w:ilvl="4">
      <w:numFmt w:val="bullet"/>
      <w:lvlText w:val="•"/>
      <w:lvlJc w:val="left"/>
      <w:pPr>
        <w:ind w:left="2362" w:hanging="156"/>
      </w:pPr>
    </w:lvl>
    <w:lvl w:ilvl="5">
      <w:numFmt w:val="bullet"/>
      <w:lvlText w:val="•"/>
      <w:lvlJc w:val="left"/>
      <w:pPr>
        <w:ind w:left="2888" w:hanging="156"/>
      </w:pPr>
    </w:lvl>
    <w:lvl w:ilvl="6">
      <w:numFmt w:val="bullet"/>
      <w:lvlText w:val="•"/>
      <w:lvlJc w:val="left"/>
      <w:pPr>
        <w:ind w:left="3414" w:hanging="156"/>
      </w:pPr>
    </w:lvl>
    <w:lvl w:ilvl="7">
      <w:numFmt w:val="bullet"/>
      <w:lvlText w:val="•"/>
      <w:lvlJc w:val="left"/>
      <w:pPr>
        <w:ind w:left="3939" w:hanging="156"/>
      </w:pPr>
    </w:lvl>
    <w:lvl w:ilvl="8">
      <w:numFmt w:val="bullet"/>
      <w:lvlText w:val="•"/>
      <w:lvlJc w:val="left"/>
      <w:pPr>
        <w:ind w:left="4465" w:hanging="156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8"/>
        <w:sz w:val="14"/>
        <w:szCs w:val="14"/>
      </w:rPr>
    </w:lvl>
    <w:lvl w:ilvl="1">
      <w:numFmt w:val="bullet"/>
      <w:lvlText w:val="•"/>
      <w:lvlJc w:val="left"/>
      <w:pPr>
        <w:ind w:left="826" w:hanging="156"/>
      </w:pPr>
    </w:lvl>
    <w:lvl w:ilvl="2">
      <w:numFmt w:val="bullet"/>
      <w:lvlText w:val="•"/>
      <w:lvlJc w:val="left"/>
      <w:pPr>
        <w:ind w:left="1393" w:hanging="156"/>
      </w:pPr>
    </w:lvl>
    <w:lvl w:ilvl="3">
      <w:numFmt w:val="bullet"/>
      <w:lvlText w:val="•"/>
      <w:lvlJc w:val="left"/>
      <w:pPr>
        <w:ind w:left="1959" w:hanging="156"/>
      </w:pPr>
    </w:lvl>
    <w:lvl w:ilvl="4">
      <w:numFmt w:val="bullet"/>
      <w:lvlText w:val="•"/>
      <w:lvlJc w:val="left"/>
      <w:pPr>
        <w:ind w:left="2526" w:hanging="156"/>
      </w:pPr>
    </w:lvl>
    <w:lvl w:ilvl="5">
      <w:numFmt w:val="bullet"/>
      <w:lvlText w:val="•"/>
      <w:lvlJc w:val="left"/>
      <w:pPr>
        <w:ind w:left="3092" w:hanging="156"/>
      </w:pPr>
    </w:lvl>
    <w:lvl w:ilvl="6">
      <w:numFmt w:val="bullet"/>
      <w:lvlText w:val="•"/>
      <w:lvlJc w:val="left"/>
      <w:pPr>
        <w:ind w:left="3659" w:hanging="156"/>
      </w:pPr>
    </w:lvl>
    <w:lvl w:ilvl="7">
      <w:numFmt w:val="bullet"/>
      <w:lvlText w:val="•"/>
      <w:lvlJc w:val="left"/>
      <w:pPr>
        <w:ind w:left="4226" w:hanging="156"/>
      </w:pPr>
    </w:lvl>
    <w:lvl w:ilvl="8">
      <w:numFmt w:val="bullet"/>
      <w:lvlText w:val="•"/>
      <w:lvlJc w:val="left"/>
      <w:pPr>
        <w:ind w:left="4792" w:hanging="156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8"/>
        <w:sz w:val="14"/>
        <w:szCs w:val="14"/>
      </w:rPr>
    </w:lvl>
    <w:lvl w:ilvl="1">
      <w:numFmt w:val="bullet"/>
      <w:lvlText w:val="•"/>
      <w:lvlJc w:val="left"/>
      <w:pPr>
        <w:ind w:left="826" w:hanging="156"/>
      </w:pPr>
    </w:lvl>
    <w:lvl w:ilvl="2">
      <w:numFmt w:val="bullet"/>
      <w:lvlText w:val="•"/>
      <w:lvlJc w:val="left"/>
      <w:pPr>
        <w:ind w:left="1393" w:hanging="156"/>
      </w:pPr>
    </w:lvl>
    <w:lvl w:ilvl="3">
      <w:numFmt w:val="bullet"/>
      <w:lvlText w:val="•"/>
      <w:lvlJc w:val="left"/>
      <w:pPr>
        <w:ind w:left="1959" w:hanging="156"/>
      </w:pPr>
    </w:lvl>
    <w:lvl w:ilvl="4">
      <w:numFmt w:val="bullet"/>
      <w:lvlText w:val="•"/>
      <w:lvlJc w:val="left"/>
      <w:pPr>
        <w:ind w:left="2526" w:hanging="156"/>
      </w:pPr>
    </w:lvl>
    <w:lvl w:ilvl="5">
      <w:numFmt w:val="bullet"/>
      <w:lvlText w:val="•"/>
      <w:lvlJc w:val="left"/>
      <w:pPr>
        <w:ind w:left="3092" w:hanging="156"/>
      </w:pPr>
    </w:lvl>
    <w:lvl w:ilvl="6">
      <w:numFmt w:val="bullet"/>
      <w:lvlText w:val="•"/>
      <w:lvlJc w:val="left"/>
      <w:pPr>
        <w:ind w:left="3659" w:hanging="156"/>
      </w:pPr>
    </w:lvl>
    <w:lvl w:ilvl="7">
      <w:numFmt w:val="bullet"/>
      <w:lvlText w:val="•"/>
      <w:lvlJc w:val="left"/>
      <w:pPr>
        <w:ind w:left="4226" w:hanging="156"/>
      </w:pPr>
    </w:lvl>
    <w:lvl w:ilvl="8">
      <w:numFmt w:val="bullet"/>
      <w:lvlText w:val="•"/>
      <w:lvlJc w:val="left"/>
      <w:pPr>
        <w:ind w:left="4792" w:hanging="156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13"/>
        <w:w w:val="91"/>
        <w:sz w:val="14"/>
        <w:szCs w:val="14"/>
      </w:rPr>
    </w:lvl>
    <w:lvl w:ilvl="1">
      <w:numFmt w:val="bullet"/>
      <w:lvlText w:val="•"/>
      <w:lvlJc w:val="left"/>
      <w:pPr>
        <w:ind w:left="813" w:hanging="156"/>
      </w:pPr>
    </w:lvl>
    <w:lvl w:ilvl="2">
      <w:numFmt w:val="bullet"/>
      <w:lvlText w:val="•"/>
      <w:lvlJc w:val="left"/>
      <w:pPr>
        <w:ind w:left="1367" w:hanging="156"/>
      </w:pPr>
    </w:lvl>
    <w:lvl w:ilvl="3">
      <w:numFmt w:val="bullet"/>
      <w:lvlText w:val="•"/>
      <w:lvlJc w:val="left"/>
      <w:pPr>
        <w:ind w:left="1921" w:hanging="156"/>
      </w:pPr>
    </w:lvl>
    <w:lvl w:ilvl="4">
      <w:numFmt w:val="bullet"/>
      <w:lvlText w:val="•"/>
      <w:lvlJc w:val="left"/>
      <w:pPr>
        <w:ind w:left="2474" w:hanging="156"/>
      </w:pPr>
    </w:lvl>
    <w:lvl w:ilvl="5">
      <w:numFmt w:val="bullet"/>
      <w:lvlText w:val="•"/>
      <w:lvlJc w:val="left"/>
      <w:pPr>
        <w:ind w:left="3028" w:hanging="156"/>
      </w:pPr>
    </w:lvl>
    <w:lvl w:ilvl="6">
      <w:numFmt w:val="bullet"/>
      <w:lvlText w:val="•"/>
      <w:lvlJc w:val="left"/>
      <w:pPr>
        <w:ind w:left="3582" w:hanging="156"/>
      </w:pPr>
    </w:lvl>
    <w:lvl w:ilvl="7">
      <w:numFmt w:val="bullet"/>
      <w:lvlText w:val="•"/>
      <w:lvlJc w:val="left"/>
      <w:pPr>
        <w:ind w:left="4135" w:hanging="156"/>
      </w:pPr>
    </w:lvl>
    <w:lvl w:ilvl="8">
      <w:numFmt w:val="bullet"/>
      <w:lvlText w:val="•"/>
      <w:lvlJc w:val="left"/>
      <w:pPr>
        <w:ind w:left="4689" w:hanging="156"/>
      </w:pPr>
    </w:lvl>
  </w:abstractNum>
  <w:abstractNum w:abstractNumId="7" w15:restartNumberingAfterBreak="0">
    <w:nsid w:val="2E6467C6"/>
    <w:multiLevelType w:val="hybridMultilevel"/>
    <w:tmpl w:val="C4B02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5A6C"/>
    <w:multiLevelType w:val="hybridMultilevel"/>
    <w:tmpl w:val="ED603A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24C01"/>
    <w:multiLevelType w:val="hybridMultilevel"/>
    <w:tmpl w:val="385ECB38"/>
    <w:lvl w:ilvl="0" w:tplc="C442A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C34B9"/>
    <w:multiLevelType w:val="hybridMultilevel"/>
    <w:tmpl w:val="237C9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91184"/>
    <w:multiLevelType w:val="multilevel"/>
    <w:tmpl w:val="444A3AAA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9"/>
        <w:sz w:val="14"/>
        <w:szCs w:val="14"/>
      </w:rPr>
    </w:lvl>
    <w:lvl w:ilvl="1">
      <w:start w:val="1"/>
      <w:numFmt w:val="upperLetter"/>
      <w:lvlText w:val="%2."/>
      <w:lvlJc w:val="left"/>
      <w:pPr>
        <w:ind w:left="362" w:hanging="172"/>
      </w:pPr>
      <w:rPr>
        <w:rFonts w:ascii="Arial" w:hAnsi="Arial" w:cs="Arial"/>
        <w:b w:val="0"/>
        <w:bCs w:val="0"/>
        <w:color w:val="231F20"/>
        <w:w w:val="100"/>
        <w:sz w:val="14"/>
        <w:szCs w:val="14"/>
      </w:rPr>
    </w:lvl>
    <w:lvl w:ilvl="2">
      <w:start w:val="1"/>
      <w:numFmt w:val="upperLetter"/>
      <w:lvlText w:val="%3."/>
      <w:lvlJc w:val="left"/>
      <w:pPr>
        <w:ind w:left="932" w:hanging="172"/>
      </w:pPr>
    </w:lvl>
    <w:lvl w:ilvl="3">
      <w:numFmt w:val="bullet"/>
      <w:lvlText w:val="•"/>
      <w:lvlJc w:val="left"/>
      <w:pPr>
        <w:ind w:left="1505" w:hanging="172"/>
      </w:pPr>
    </w:lvl>
    <w:lvl w:ilvl="4">
      <w:numFmt w:val="bullet"/>
      <w:lvlText w:val="•"/>
      <w:lvlJc w:val="left"/>
      <w:pPr>
        <w:ind w:left="2078" w:hanging="172"/>
      </w:pPr>
    </w:lvl>
    <w:lvl w:ilvl="5">
      <w:numFmt w:val="bullet"/>
      <w:lvlText w:val="•"/>
      <w:lvlJc w:val="left"/>
      <w:pPr>
        <w:ind w:left="2651" w:hanging="172"/>
      </w:pPr>
    </w:lvl>
    <w:lvl w:ilvl="6">
      <w:numFmt w:val="bullet"/>
      <w:lvlText w:val="•"/>
      <w:lvlJc w:val="left"/>
      <w:pPr>
        <w:ind w:left="3224" w:hanging="172"/>
      </w:pPr>
    </w:lvl>
    <w:lvl w:ilvl="7">
      <w:numFmt w:val="bullet"/>
      <w:lvlText w:val="•"/>
      <w:lvlJc w:val="left"/>
      <w:pPr>
        <w:ind w:left="3797" w:hanging="172"/>
      </w:pPr>
    </w:lvl>
    <w:lvl w:ilvl="8">
      <w:numFmt w:val="bullet"/>
      <w:lvlText w:val="•"/>
      <w:lvlJc w:val="left"/>
      <w:pPr>
        <w:ind w:left="4370" w:hanging="172"/>
      </w:pPr>
    </w:lvl>
  </w:abstractNum>
  <w:abstractNum w:abstractNumId="12" w15:restartNumberingAfterBreak="0">
    <w:nsid w:val="5AA12E51"/>
    <w:multiLevelType w:val="hybridMultilevel"/>
    <w:tmpl w:val="E76A5544"/>
    <w:lvl w:ilvl="0" w:tplc="E8C45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06CA9"/>
    <w:multiLevelType w:val="hybridMultilevel"/>
    <w:tmpl w:val="B0843D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F7139"/>
    <w:multiLevelType w:val="hybridMultilevel"/>
    <w:tmpl w:val="AC20CC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60998">
    <w:abstractNumId w:val="0"/>
  </w:num>
  <w:num w:numId="2" w16cid:durableId="1018117324">
    <w:abstractNumId w:val="10"/>
  </w:num>
  <w:num w:numId="3" w16cid:durableId="79524683">
    <w:abstractNumId w:val="1"/>
  </w:num>
  <w:num w:numId="4" w16cid:durableId="2008247977">
    <w:abstractNumId w:val="7"/>
  </w:num>
  <w:num w:numId="5" w16cid:durableId="1627738517">
    <w:abstractNumId w:val="2"/>
  </w:num>
  <w:num w:numId="6" w16cid:durableId="203057396">
    <w:abstractNumId w:val="11"/>
  </w:num>
  <w:num w:numId="7" w16cid:durableId="1659310480">
    <w:abstractNumId w:val="3"/>
  </w:num>
  <w:num w:numId="8" w16cid:durableId="282418453">
    <w:abstractNumId w:val="6"/>
  </w:num>
  <w:num w:numId="9" w16cid:durableId="373507878">
    <w:abstractNumId w:val="9"/>
  </w:num>
  <w:num w:numId="10" w16cid:durableId="852455086">
    <w:abstractNumId w:val="4"/>
  </w:num>
  <w:num w:numId="11" w16cid:durableId="788354799">
    <w:abstractNumId w:val="5"/>
  </w:num>
  <w:num w:numId="12" w16cid:durableId="956524113">
    <w:abstractNumId w:val="12"/>
  </w:num>
  <w:num w:numId="13" w16cid:durableId="1483692543">
    <w:abstractNumId w:val="14"/>
  </w:num>
  <w:num w:numId="14" w16cid:durableId="202523183">
    <w:abstractNumId w:val="8"/>
  </w:num>
  <w:num w:numId="15" w16cid:durableId="744381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395"/>
    <w:rsid w:val="000347AF"/>
    <w:rsid w:val="00075F63"/>
    <w:rsid w:val="00081013"/>
    <w:rsid w:val="000B2D37"/>
    <w:rsid w:val="000D06A6"/>
    <w:rsid w:val="000F3B20"/>
    <w:rsid w:val="00153C1C"/>
    <w:rsid w:val="0016161A"/>
    <w:rsid w:val="001673F0"/>
    <w:rsid w:val="00192139"/>
    <w:rsid w:val="001974C5"/>
    <w:rsid w:val="001A7832"/>
    <w:rsid w:val="001B36CC"/>
    <w:rsid w:val="001D7CB3"/>
    <w:rsid w:val="001F22DD"/>
    <w:rsid w:val="00221656"/>
    <w:rsid w:val="00246250"/>
    <w:rsid w:val="00251277"/>
    <w:rsid w:val="00291851"/>
    <w:rsid w:val="00292F1F"/>
    <w:rsid w:val="00295F27"/>
    <w:rsid w:val="002A2A34"/>
    <w:rsid w:val="003322A2"/>
    <w:rsid w:val="00336D6D"/>
    <w:rsid w:val="0044160A"/>
    <w:rsid w:val="00442D75"/>
    <w:rsid w:val="00456F4F"/>
    <w:rsid w:val="004A2256"/>
    <w:rsid w:val="004C4AFA"/>
    <w:rsid w:val="005122BD"/>
    <w:rsid w:val="00521AA2"/>
    <w:rsid w:val="0052440D"/>
    <w:rsid w:val="005302CF"/>
    <w:rsid w:val="005834EC"/>
    <w:rsid w:val="0062196D"/>
    <w:rsid w:val="00641133"/>
    <w:rsid w:val="006603F1"/>
    <w:rsid w:val="006815D9"/>
    <w:rsid w:val="006833FA"/>
    <w:rsid w:val="006A54E7"/>
    <w:rsid w:val="006D595B"/>
    <w:rsid w:val="0072672F"/>
    <w:rsid w:val="00757F73"/>
    <w:rsid w:val="0078056F"/>
    <w:rsid w:val="007A7F71"/>
    <w:rsid w:val="007C3E6C"/>
    <w:rsid w:val="007D3F9C"/>
    <w:rsid w:val="00851581"/>
    <w:rsid w:val="00866DCB"/>
    <w:rsid w:val="008E0D43"/>
    <w:rsid w:val="008E5792"/>
    <w:rsid w:val="008F5EA4"/>
    <w:rsid w:val="00921397"/>
    <w:rsid w:val="009A4BB5"/>
    <w:rsid w:val="00A44F88"/>
    <w:rsid w:val="00A67A4C"/>
    <w:rsid w:val="00AA3D0E"/>
    <w:rsid w:val="00AE508C"/>
    <w:rsid w:val="00B1081B"/>
    <w:rsid w:val="00B209A5"/>
    <w:rsid w:val="00B23378"/>
    <w:rsid w:val="00B54FD1"/>
    <w:rsid w:val="00C3145B"/>
    <w:rsid w:val="00C323CC"/>
    <w:rsid w:val="00C764C4"/>
    <w:rsid w:val="00C87412"/>
    <w:rsid w:val="00C932F2"/>
    <w:rsid w:val="00CB3C51"/>
    <w:rsid w:val="00CC5B97"/>
    <w:rsid w:val="00CC6DE7"/>
    <w:rsid w:val="00D06E2E"/>
    <w:rsid w:val="00D717EB"/>
    <w:rsid w:val="00D77D4E"/>
    <w:rsid w:val="00DB40CA"/>
    <w:rsid w:val="00DE6666"/>
    <w:rsid w:val="00E01395"/>
    <w:rsid w:val="00E673E9"/>
    <w:rsid w:val="00EA7771"/>
    <w:rsid w:val="00EE3B6A"/>
    <w:rsid w:val="00F61D35"/>
    <w:rsid w:val="00F7098E"/>
    <w:rsid w:val="00F712AA"/>
    <w:rsid w:val="00F71FE8"/>
    <w:rsid w:val="00F950D5"/>
    <w:rsid w:val="00FA63C1"/>
    <w:rsid w:val="00FB4F6B"/>
    <w:rsid w:val="00FC7659"/>
    <w:rsid w:val="00FE41A8"/>
    <w:rsid w:val="00FF2E3C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BA1D6"/>
  <w15:docId w15:val="{731C87F3-0241-4919-BE6D-D21A9362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1D7CB3"/>
    <w:pPr>
      <w:widowControl w:val="0"/>
      <w:autoSpaceDE w:val="0"/>
      <w:autoSpaceDN w:val="0"/>
      <w:adjustRightInd w:val="0"/>
      <w:spacing w:after="0" w:line="240" w:lineRule="auto"/>
      <w:ind w:left="113"/>
      <w:outlineLvl w:val="0"/>
    </w:pPr>
    <w:rPr>
      <w:rFonts w:ascii="Century Gothic" w:eastAsiaTheme="minorEastAsia" w:hAnsi="Century Gothic" w:cs="Century Gothic"/>
      <w:b/>
      <w:bCs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1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1395"/>
  </w:style>
  <w:style w:type="paragraph" w:styleId="Rodap">
    <w:name w:val="footer"/>
    <w:basedOn w:val="Normal"/>
    <w:link w:val="RodapChar"/>
    <w:uiPriority w:val="99"/>
    <w:unhideWhenUsed/>
    <w:rsid w:val="00E01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1395"/>
  </w:style>
  <w:style w:type="paragraph" w:styleId="Corpodetexto">
    <w:name w:val="Body Text"/>
    <w:basedOn w:val="Normal"/>
    <w:link w:val="CorpodetextoChar"/>
    <w:uiPriority w:val="1"/>
    <w:qFormat/>
    <w:rsid w:val="00E01395"/>
    <w:pPr>
      <w:widowControl w:val="0"/>
      <w:autoSpaceDE w:val="0"/>
      <w:autoSpaceDN w:val="0"/>
      <w:adjustRightInd w:val="0"/>
      <w:spacing w:after="0" w:line="240" w:lineRule="auto"/>
      <w:ind w:left="268"/>
    </w:pPr>
    <w:rPr>
      <w:rFonts w:ascii="Arial" w:eastAsiaTheme="minorEastAsia" w:hAnsi="Arial" w:cs="Arial"/>
      <w:sz w:val="14"/>
      <w:szCs w:val="1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01395"/>
    <w:rPr>
      <w:rFonts w:ascii="Arial" w:eastAsiaTheme="minorEastAsia" w:hAnsi="Arial" w:cs="Arial"/>
      <w:sz w:val="14"/>
      <w:szCs w:val="1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1D7CB3"/>
    <w:rPr>
      <w:rFonts w:ascii="Century Gothic" w:eastAsiaTheme="minorEastAsia" w:hAnsi="Century Gothic" w:cs="Century Gothic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1D7CB3"/>
    <w:pPr>
      <w:widowControl w:val="0"/>
      <w:autoSpaceDE w:val="0"/>
      <w:autoSpaceDN w:val="0"/>
      <w:adjustRightInd w:val="0"/>
      <w:spacing w:before="3" w:after="0" w:line="240" w:lineRule="auto"/>
      <w:ind w:left="268" w:hanging="155"/>
    </w:pPr>
    <w:rPr>
      <w:rFonts w:ascii="Arial" w:eastAsiaTheme="minorEastAsia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5B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AFA"/>
    <w:rPr>
      <w:rFonts w:ascii="Tahoma" w:hAnsi="Tahoma" w:cs="Tahoma"/>
      <w:sz w:val="16"/>
      <w:szCs w:val="16"/>
    </w:rPr>
  </w:style>
  <w:style w:type="table" w:customStyle="1" w:styleId="TabeladeGradeClara1">
    <w:name w:val="Tabela de Grade Clara1"/>
    <w:basedOn w:val="Tabelanormal"/>
    <w:uiPriority w:val="40"/>
    <w:rsid w:val="004C4A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85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1581"/>
  </w:style>
  <w:style w:type="character" w:customStyle="1" w:styleId="eop">
    <w:name w:val="eop"/>
    <w:basedOn w:val="Fontepargpadro"/>
    <w:rsid w:val="0085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895D514AF0147A224B00B3C4590E3" ma:contentTypeVersion="17" ma:contentTypeDescription="Crie um novo documento." ma:contentTypeScope="" ma:versionID="ceb5ae36c1b1d17af256d299aa44fc73">
  <xsd:schema xmlns:xsd="http://www.w3.org/2001/XMLSchema" xmlns:xs="http://www.w3.org/2001/XMLSchema" xmlns:p="http://schemas.microsoft.com/office/2006/metadata/properties" xmlns:ns2="fa3b1afd-61f1-4c50-9d76-aedb5913cf30" xmlns:ns3="91e000ec-3460-47a9-95ef-761e415d6b4d" targetNamespace="http://schemas.microsoft.com/office/2006/metadata/properties" ma:root="true" ma:fieldsID="9b0236edefd8b2e05c695a2bafa16af2" ns2:_="" ns3:_="">
    <xsd:import namespace="fa3b1afd-61f1-4c50-9d76-aedb5913cf30"/>
    <xsd:import namespace="91e000ec-3460-47a9-95ef-761e415d6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b1afd-61f1-4c50-9d76-aedb5913cf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04ad36c-266b-48e8-b0c4-588fb381692a}" ma:internalName="TaxCatchAll" ma:showField="CatchAllData" ma:web="fa3b1afd-61f1-4c50-9d76-aedb5913c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00ec-3460-47a9-95ef-761e415d6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aa469a00-cc12-4bb7-b1dd-aff64983d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de liberação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000ec-3460-47a9-95ef-761e415d6b4d">
      <Terms xmlns="http://schemas.microsoft.com/office/infopath/2007/PartnerControls"/>
    </lcf76f155ced4ddcb4097134ff3c332f>
    <TaxCatchAll xmlns="fa3b1afd-61f1-4c50-9d76-aedb5913cf30" xsi:nil="true"/>
    <_Flow_SignoffStatus xmlns="91e000ec-3460-47a9-95ef-761e415d6b4d" xsi:nil="true"/>
  </documentManagement>
</p:properties>
</file>

<file path=customXml/itemProps1.xml><?xml version="1.0" encoding="utf-8"?>
<ds:datastoreItem xmlns:ds="http://schemas.openxmlformats.org/officeDocument/2006/customXml" ds:itemID="{9AF5C282-970F-4EF0-8592-754E16124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b1afd-61f1-4c50-9d76-aedb5913cf30"/>
    <ds:schemaRef ds:uri="91e000ec-3460-47a9-95ef-761e415d6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22C9F-63A7-4146-87E9-E2DFD02F2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C78A5-5F69-4253-81EF-AE9ECC17F719}">
  <ds:schemaRefs>
    <ds:schemaRef ds:uri="http://schemas.microsoft.com/office/2006/metadata/properties"/>
    <ds:schemaRef ds:uri="http://schemas.microsoft.com/office/infopath/2007/PartnerControls"/>
    <ds:schemaRef ds:uri="91e000ec-3460-47a9-95ef-761e415d6b4d"/>
    <ds:schemaRef ds:uri="fa3b1afd-61f1-4c50-9d76-aedb5913c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Amaral</dc:creator>
  <cp:lastModifiedBy>Mariana Sayão</cp:lastModifiedBy>
  <cp:revision>3</cp:revision>
  <cp:lastPrinted>2026-04-22T19:13:00Z</cp:lastPrinted>
  <dcterms:created xsi:type="dcterms:W3CDTF">2026-05-04T17:59:00Z</dcterms:created>
  <dcterms:modified xsi:type="dcterms:W3CDTF">2026-05-04T18:54:00Z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0x01010063C895D514AF0147A224B00B3C4590E3</vt:lpwstr>
  </property>
  <property fmtid="{D5CDD505-2E9C-101B-9397-08002B2CF9AE}" pid="3" name="Order">
    <vt:r8>9246000</vt:r8>
  </property>
  <property fmtid="{D5CDD505-2E9C-101B-9397-08002B2CF9AE}" pid="4" name="MediaServiceImageTags">
    <vt:lpwstr/>
  </property>
</Properties>
</file>